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DB56" w14:textId="70FBD5BE" w:rsidR="00395C61" w:rsidRDefault="5B9211DC" w:rsidP="0BDC536C">
      <w:pPr>
        <w:pStyle w:val="Heading1"/>
        <w:spacing w:before="281" w:after="281" w:line="300" w:lineRule="auto"/>
      </w:pPr>
      <w:r w:rsidRPr="0BDC536C">
        <w:rPr>
          <w:rFonts w:ascii="Segoe UI" w:eastAsia="Segoe UI" w:hAnsi="Segoe UI" w:cs="Segoe UI"/>
          <w:b/>
          <w:bCs/>
          <w:sz w:val="42"/>
          <w:szCs w:val="42"/>
        </w:rPr>
        <w:t>Dear Parents and Carers,</w:t>
      </w:r>
    </w:p>
    <w:p w14:paraId="2D948E32" w14:textId="061BE640" w:rsidR="00395C61" w:rsidRDefault="5B9211DC" w:rsidP="0BDC536C">
      <w:pPr>
        <w:spacing w:before="210" w:after="210" w:line="300" w:lineRule="auto"/>
      </w:pPr>
      <w:r w:rsidRPr="0BDC536C">
        <w:rPr>
          <w:rFonts w:ascii="Segoe UI" w:eastAsia="Segoe UI" w:hAnsi="Segoe UI" w:cs="Segoe UI"/>
          <w:sz w:val="21"/>
          <w:szCs w:val="21"/>
        </w:rPr>
        <w:t>At our school, we want every child and young person to have the opportunity to thrive and achieve their full potential.</w:t>
      </w:r>
    </w:p>
    <w:p w14:paraId="2D32F024" w14:textId="7E27D78E" w:rsidR="00395C61" w:rsidRDefault="5B9211DC" w:rsidP="0BDC536C">
      <w:pPr>
        <w:spacing w:before="210" w:after="210" w:line="300" w:lineRule="auto"/>
        <w:rPr>
          <w:color w:val="464FEB"/>
        </w:rPr>
      </w:pPr>
      <w:r w:rsidRPr="0BDC536C">
        <w:rPr>
          <w:rFonts w:ascii="Segoe UI" w:eastAsia="Segoe UI" w:hAnsi="Segoe UI" w:cs="Segoe UI"/>
          <w:sz w:val="21"/>
          <w:szCs w:val="21"/>
        </w:rPr>
        <w:t>We know that some children may face additional challenges due to their personal circumstances or life experiences. To help ensure these children receive the support they need, schools, local authorities and the Virtual School have specific responsibilities to promote their educational progress, wellbeing, attendance and achievement.</w:t>
      </w:r>
    </w:p>
    <w:p w14:paraId="70E54BA9" w14:textId="2EAE144D" w:rsidR="00395C61" w:rsidRDefault="5B9211DC" w:rsidP="0BDC536C">
      <w:pPr>
        <w:spacing w:before="210" w:after="210" w:line="300" w:lineRule="auto"/>
      </w:pPr>
      <w:r w:rsidRPr="0BDC536C">
        <w:rPr>
          <w:rFonts w:ascii="Segoe UI" w:eastAsia="Segoe UI" w:hAnsi="Segoe UI" w:cs="Segoe UI"/>
          <w:sz w:val="21"/>
          <w:szCs w:val="21"/>
        </w:rPr>
        <w:t>This includes support for:</w:t>
      </w:r>
    </w:p>
    <w:p w14:paraId="68018C8A" w14:textId="44687476" w:rsidR="00395C61" w:rsidRDefault="5B9211DC" w:rsidP="0BDC536C">
      <w:pPr>
        <w:pStyle w:val="ListParagraph"/>
        <w:numPr>
          <w:ilvl w:val="0"/>
          <w:numId w:val="3"/>
        </w:numPr>
        <w:spacing w:after="0" w:line="300" w:lineRule="auto"/>
        <w:rPr>
          <w:rFonts w:ascii="Segoe UI" w:eastAsia="Segoe UI" w:hAnsi="Segoe UI" w:cs="Segoe UI"/>
          <w:sz w:val="21"/>
          <w:szCs w:val="21"/>
        </w:rPr>
      </w:pPr>
      <w:r w:rsidRPr="0BDC536C">
        <w:rPr>
          <w:rFonts w:ascii="Segoe UI" w:eastAsia="Segoe UI" w:hAnsi="Segoe UI" w:cs="Segoe UI"/>
          <w:sz w:val="21"/>
          <w:szCs w:val="21"/>
        </w:rPr>
        <w:t>Previously Looked After Children (PLAC)</w:t>
      </w:r>
    </w:p>
    <w:p w14:paraId="00A1A63A" w14:textId="103F5248" w:rsidR="00395C61" w:rsidRDefault="5B9211DC" w:rsidP="0BDC536C">
      <w:pPr>
        <w:pStyle w:val="ListParagraph"/>
        <w:numPr>
          <w:ilvl w:val="0"/>
          <w:numId w:val="3"/>
        </w:numPr>
        <w:spacing w:after="0" w:line="300" w:lineRule="auto"/>
        <w:rPr>
          <w:rFonts w:ascii="Segoe UI" w:eastAsia="Segoe UI" w:hAnsi="Segoe UI" w:cs="Segoe UI"/>
          <w:sz w:val="21"/>
          <w:szCs w:val="21"/>
        </w:rPr>
      </w:pPr>
      <w:r w:rsidRPr="0BDC536C">
        <w:rPr>
          <w:rFonts w:ascii="Segoe UI" w:eastAsia="Segoe UI" w:hAnsi="Segoe UI" w:cs="Segoe UI"/>
          <w:sz w:val="21"/>
          <w:szCs w:val="21"/>
        </w:rPr>
        <w:t>Children who currently have, or have previously had, a social worker (Children with a Social Worker)</w:t>
      </w:r>
    </w:p>
    <w:p w14:paraId="2BB8E086" w14:textId="167D2E4A" w:rsidR="00395C61" w:rsidRDefault="5B9211DC" w:rsidP="0BDC536C">
      <w:pPr>
        <w:pStyle w:val="ListParagraph"/>
        <w:numPr>
          <w:ilvl w:val="0"/>
          <w:numId w:val="3"/>
        </w:numPr>
        <w:spacing w:after="0" w:line="300" w:lineRule="auto"/>
        <w:rPr>
          <w:rFonts w:ascii="Segoe UI" w:eastAsia="Segoe UI" w:hAnsi="Segoe UI" w:cs="Segoe UI"/>
          <w:sz w:val="21"/>
          <w:szCs w:val="21"/>
        </w:rPr>
      </w:pPr>
      <w:r w:rsidRPr="0BDC536C">
        <w:rPr>
          <w:rFonts w:ascii="Segoe UI" w:eastAsia="Segoe UI" w:hAnsi="Segoe UI" w:cs="Segoe UI"/>
          <w:sz w:val="21"/>
          <w:szCs w:val="21"/>
        </w:rPr>
        <w:t>Children living in Kinship Care arrangements</w:t>
      </w:r>
    </w:p>
    <w:p w14:paraId="2BE75D50" w14:textId="2C0BC29E" w:rsidR="00395C61" w:rsidRDefault="5B9211DC" w:rsidP="0BDC536C">
      <w:pPr>
        <w:spacing w:before="210" w:after="210" w:line="300" w:lineRule="auto"/>
      </w:pPr>
      <w:r w:rsidRPr="0BDC536C">
        <w:rPr>
          <w:rFonts w:ascii="Segoe UI" w:eastAsia="Segoe UI" w:hAnsi="Segoe UI" w:cs="Segoe UI"/>
          <w:sz w:val="21"/>
          <w:szCs w:val="21"/>
        </w:rPr>
        <w:t>Research has shown that children who have experienced social care involvement can face additional barriers to learning, and that these challenges can continue even after support from social care has ended. By working together, we can help ensure that children receive the understanding, opportunities and support they deserve.</w:t>
      </w:r>
    </w:p>
    <w:p w14:paraId="44495BAD" w14:textId="76522D13" w:rsidR="00395C61" w:rsidRDefault="5B9211DC" w:rsidP="0BDC536C">
      <w:pPr>
        <w:spacing w:before="210" w:after="210" w:line="300" w:lineRule="auto"/>
        <w:rPr>
          <w:color w:val="464FEB"/>
        </w:rPr>
      </w:pPr>
      <w:r w:rsidRPr="0BDC536C">
        <w:rPr>
          <w:rFonts w:ascii="Segoe UI" w:eastAsia="Segoe UI" w:hAnsi="Segoe UI" w:cs="Segoe UI"/>
          <w:sz w:val="21"/>
          <w:szCs w:val="21"/>
        </w:rPr>
        <w:t>The Virtual School works alongside schools and education settings to promote high aspirations, raise awareness of the challenges these children may experience and help improve educational outcomes.</w:t>
      </w:r>
    </w:p>
    <w:p w14:paraId="0BF56AC2" w14:textId="144EF134" w:rsidR="00395C61" w:rsidRDefault="5B9211DC" w:rsidP="0BDC536C">
      <w:pPr>
        <w:pStyle w:val="Heading2"/>
        <w:spacing w:before="261" w:after="261" w:line="300" w:lineRule="auto"/>
      </w:pPr>
      <w:r w:rsidRPr="0BDC536C">
        <w:rPr>
          <w:rFonts w:ascii="Segoe UI" w:eastAsia="Segoe UI" w:hAnsi="Segoe UI" w:cs="Segoe UI"/>
          <w:b/>
          <w:bCs/>
          <w:sz w:val="31"/>
          <w:szCs w:val="31"/>
        </w:rPr>
        <w:t>Previously Looked After Children (PLAC)</w:t>
      </w:r>
    </w:p>
    <w:p w14:paraId="79D86542" w14:textId="63A7807D" w:rsidR="00395C61" w:rsidRDefault="5B9211DC" w:rsidP="0BDC536C">
      <w:pPr>
        <w:spacing w:before="210" w:after="210" w:line="300" w:lineRule="auto"/>
      </w:pPr>
      <w:r w:rsidRPr="0BDC536C">
        <w:rPr>
          <w:rFonts w:ascii="Segoe UI" w:eastAsia="Segoe UI" w:hAnsi="Segoe UI" w:cs="Segoe UI"/>
          <w:sz w:val="21"/>
          <w:szCs w:val="21"/>
        </w:rPr>
        <w:t>A Previously Looked After Child is a child who was previously in the care of a local authority and then left care through:</w:t>
      </w:r>
    </w:p>
    <w:p w14:paraId="151D773F" w14:textId="50575215" w:rsidR="00395C61" w:rsidRDefault="5B9211DC" w:rsidP="0BDC536C">
      <w:pPr>
        <w:pStyle w:val="ListParagraph"/>
        <w:numPr>
          <w:ilvl w:val="0"/>
          <w:numId w:val="2"/>
        </w:numPr>
        <w:spacing w:after="0" w:line="300" w:lineRule="auto"/>
        <w:rPr>
          <w:rFonts w:ascii="Segoe UI" w:eastAsia="Segoe UI" w:hAnsi="Segoe UI" w:cs="Segoe UI"/>
          <w:sz w:val="21"/>
          <w:szCs w:val="21"/>
        </w:rPr>
      </w:pPr>
      <w:r w:rsidRPr="0BDC536C">
        <w:rPr>
          <w:rFonts w:ascii="Segoe UI" w:eastAsia="Segoe UI" w:hAnsi="Segoe UI" w:cs="Segoe UI"/>
          <w:sz w:val="21"/>
          <w:szCs w:val="21"/>
        </w:rPr>
        <w:t>Adoption</w:t>
      </w:r>
    </w:p>
    <w:p w14:paraId="594430B2" w14:textId="0FE7900F" w:rsidR="00395C61" w:rsidRDefault="5B9211DC" w:rsidP="0BDC536C">
      <w:pPr>
        <w:pStyle w:val="ListParagraph"/>
        <w:numPr>
          <w:ilvl w:val="0"/>
          <w:numId w:val="2"/>
        </w:numPr>
        <w:spacing w:after="0" w:line="300" w:lineRule="auto"/>
        <w:rPr>
          <w:rFonts w:ascii="Segoe UI" w:eastAsia="Segoe UI" w:hAnsi="Segoe UI" w:cs="Segoe UI"/>
          <w:sz w:val="21"/>
          <w:szCs w:val="21"/>
        </w:rPr>
      </w:pPr>
      <w:r w:rsidRPr="0BDC536C">
        <w:rPr>
          <w:rFonts w:ascii="Segoe UI" w:eastAsia="Segoe UI" w:hAnsi="Segoe UI" w:cs="Segoe UI"/>
          <w:sz w:val="21"/>
          <w:szCs w:val="21"/>
        </w:rPr>
        <w:t>A Special Guardianship Order (SGO)</w:t>
      </w:r>
    </w:p>
    <w:p w14:paraId="1C80DD0A" w14:textId="0445C510" w:rsidR="00395C61" w:rsidRDefault="5B9211DC" w:rsidP="0BDC536C">
      <w:pPr>
        <w:pStyle w:val="ListParagraph"/>
        <w:numPr>
          <w:ilvl w:val="0"/>
          <w:numId w:val="2"/>
        </w:numPr>
        <w:spacing w:after="0" w:line="300" w:lineRule="auto"/>
        <w:rPr>
          <w:rFonts w:ascii="Segoe UI" w:eastAsia="Segoe UI" w:hAnsi="Segoe UI" w:cs="Segoe UI"/>
          <w:sz w:val="21"/>
          <w:szCs w:val="21"/>
        </w:rPr>
      </w:pPr>
      <w:r w:rsidRPr="0BDC536C">
        <w:rPr>
          <w:rFonts w:ascii="Segoe UI" w:eastAsia="Segoe UI" w:hAnsi="Segoe UI" w:cs="Segoe UI"/>
          <w:sz w:val="21"/>
          <w:szCs w:val="21"/>
        </w:rPr>
        <w:t>A Child Arrangements Order (CAO)</w:t>
      </w:r>
    </w:p>
    <w:p w14:paraId="47825497" w14:textId="72BAD2FE" w:rsidR="00395C61" w:rsidRDefault="5B9211DC" w:rsidP="0BDC536C">
      <w:pPr>
        <w:spacing w:before="210" w:after="210" w:line="300" w:lineRule="auto"/>
        <w:rPr>
          <w:color w:val="464FEB"/>
        </w:rPr>
      </w:pPr>
      <w:r w:rsidRPr="0BDC536C">
        <w:rPr>
          <w:rFonts w:ascii="Segoe UI" w:eastAsia="Segoe UI" w:hAnsi="Segoe UI" w:cs="Segoe UI"/>
          <w:sz w:val="21"/>
          <w:szCs w:val="21"/>
        </w:rPr>
        <w:t xml:space="preserve">This also includes children who were adopted from state care outside England and Wales. </w:t>
      </w:r>
    </w:p>
    <w:p w14:paraId="43BB8C5B" w14:textId="7F80568A" w:rsidR="00395C61" w:rsidRDefault="5B9211DC" w:rsidP="0BDC536C">
      <w:pPr>
        <w:spacing w:before="210" w:after="210" w:line="300" w:lineRule="auto"/>
      </w:pPr>
      <w:r w:rsidRPr="0BDC536C">
        <w:rPr>
          <w:rFonts w:ascii="Segoe UI" w:eastAsia="Segoe UI" w:hAnsi="Segoe UI" w:cs="Segoe UI"/>
          <w:sz w:val="21"/>
          <w:szCs w:val="21"/>
        </w:rPr>
        <w:t xml:space="preserve">Schools receive additional funding, known as </w:t>
      </w:r>
      <w:r w:rsidRPr="0BDC536C">
        <w:rPr>
          <w:rFonts w:ascii="Segoe UI" w:eastAsia="Segoe UI" w:hAnsi="Segoe UI" w:cs="Segoe UI"/>
          <w:b/>
          <w:bCs/>
          <w:sz w:val="21"/>
          <w:szCs w:val="21"/>
        </w:rPr>
        <w:t>Pupil Premium Plus (PP+)</w:t>
      </w:r>
      <w:r w:rsidRPr="0BDC536C">
        <w:rPr>
          <w:rFonts w:ascii="Segoe UI" w:eastAsia="Segoe UI" w:hAnsi="Segoe UI" w:cs="Segoe UI"/>
          <w:sz w:val="21"/>
          <w:szCs w:val="21"/>
        </w:rPr>
        <w:t>, to help meet the educational needs of eligible Previously Looked After Children. This funding can be used to provide targeted support that helps children make good progress and achieve their potential.</w:t>
      </w:r>
    </w:p>
    <w:p w14:paraId="006B9B98" w14:textId="608F0138" w:rsidR="00395C61" w:rsidRDefault="5B9211DC" w:rsidP="0BDC536C">
      <w:pPr>
        <w:spacing w:before="210" w:after="210" w:line="300" w:lineRule="auto"/>
      </w:pPr>
      <w:r w:rsidRPr="0BDC536C">
        <w:rPr>
          <w:rFonts w:ascii="Segoe UI" w:eastAsia="Segoe UI" w:hAnsi="Segoe UI" w:cs="Segoe UI"/>
          <w:sz w:val="21"/>
          <w:szCs w:val="21"/>
        </w:rPr>
        <w:t>Schools are required to:</w:t>
      </w:r>
    </w:p>
    <w:p w14:paraId="673CF319" w14:textId="253529D4" w:rsidR="00395C61" w:rsidRDefault="5B9211DC" w:rsidP="0BDC536C">
      <w:pPr>
        <w:pStyle w:val="ListParagraph"/>
        <w:numPr>
          <w:ilvl w:val="0"/>
          <w:numId w:val="1"/>
        </w:numPr>
        <w:spacing w:after="0" w:line="300" w:lineRule="auto"/>
        <w:rPr>
          <w:rFonts w:ascii="Segoe UI" w:eastAsia="Segoe UI" w:hAnsi="Segoe UI" w:cs="Segoe UI"/>
          <w:sz w:val="21"/>
          <w:szCs w:val="21"/>
        </w:rPr>
      </w:pPr>
      <w:r w:rsidRPr="0BDC536C">
        <w:rPr>
          <w:rFonts w:ascii="Segoe UI" w:eastAsia="Segoe UI" w:hAnsi="Segoe UI" w:cs="Segoe UI"/>
          <w:sz w:val="21"/>
          <w:szCs w:val="21"/>
        </w:rPr>
        <w:lastRenderedPageBreak/>
        <w:t>Have a Designated Teacher who leads on supporting Previously Looked After Children.</w:t>
      </w:r>
    </w:p>
    <w:p w14:paraId="5D37FEC2" w14:textId="0C6C93F5" w:rsidR="00395C61" w:rsidRDefault="5B9211DC" w:rsidP="0BDC536C">
      <w:pPr>
        <w:pStyle w:val="ListParagraph"/>
        <w:numPr>
          <w:ilvl w:val="0"/>
          <w:numId w:val="1"/>
        </w:numPr>
        <w:spacing w:after="0" w:line="300" w:lineRule="auto"/>
        <w:rPr>
          <w:rFonts w:ascii="Segoe UI" w:eastAsia="Segoe UI" w:hAnsi="Segoe UI" w:cs="Segoe UI"/>
          <w:sz w:val="21"/>
          <w:szCs w:val="21"/>
        </w:rPr>
      </w:pPr>
      <w:r w:rsidRPr="0BDC536C">
        <w:rPr>
          <w:rFonts w:ascii="Segoe UI" w:eastAsia="Segoe UI" w:hAnsi="Segoe UI" w:cs="Segoe UI"/>
          <w:sz w:val="21"/>
          <w:szCs w:val="21"/>
        </w:rPr>
        <w:t>Monitor progress and attainment.</w:t>
      </w:r>
    </w:p>
    <w:p w14:paraId="11145A00" w14:textId="3AE4DC24" w:rsidR="00395C61" w:rsidRDefault="5B9211DC" w:rsidP="0BDC536C">
      <w:pPr>
        <w:pStyle w:val="ListParagraph"/>
        <w:numPr>
          <w:ilvl w:val="0"/>
          <w:numId w:val="1"/>
        </w:numPr>
        <w:spacing w:after="0" w:line="300" w:lineRule="auto"/>
        <w:rPr>
          <w:rFonts w:ascii="Segoe UI" w:eastAsia="Segoe UI" w:hAnsi="Segoe UI" w:cs="Segoe UI"/>
          <w:sz w:val="21"/>
          <w:szCs w:val="21"/>
        </w:rPr>
      </w:pPr>
      <w:r w:rsidRPr="0BDC536C">
        <w:rPr>
          <w:rFonts w:ascii="Segoe UI" w:eastAsia="Segoe UI" w:hAnsi="Segoe UI" w:cs="Segoe UI"/>
          <w:sz w:val="21"/>
          <w:szCs w:val="21"/>
        </w:rPr>
        <w:t>Consider the needs of these children when developing policies and support plans.</w:t>
      </w:r>
    </w:p>
    <w:p w14:paraId="4F3374CD" w14:textId="5826D76F" w:rsidR="00395C61" w:rsidRDefault="5B9211DC" w:rsidP="0BDC536C">
      <w:pPr>
        <w:pStyle w:val="ListParagraph"/>
        <w:numPr>
          <w:ilvl w:val="0"/>
          <w:numId w:val="1"/>
        </w:numPr>
        <w:spacing w:after="0" w:line="300" w:lineRule="auto"/>
        <w:rPr>
          <w:rFonts w:ascii="Segoe UI" w:eastAsia="Segoe UI" w:hAnsi="Segoe UI" w:cs="Segoe UI"/>
          <w:sz w:val="21"/>
          <w:szCs w:val="21"/>
        </w:rPr>
      </w:pPr>
      <w:r w:rsidRPr="0BDC536C">
        <w:rPr>
          <w:rFonts w:ascii="Segoe UI" w:eastAsia="Segoe UI" w:hAnsi="Segoe UI" w:cs="Segoe UI"/>
          <w:sz w:val="21"/>
          <w:szCs w:val="21"/>
        </w:rPr>
        <w:t>Provide information, advice and support to parents and carers.</w:t>
      </w:r>
    </w:p>
    <w:p w14:paraId="2A418030" w14:textId="58CECAF1" w:rsidR="00395C61" w:rsidRDefault="5B9211DC" w:rsidP="0BDC536C">
      <w:pPr>
        <w:pStyle w:val="ListParagraph"/>
        <w:numPr>
          <w:ilvl w:val="0"/>
          <w:numId w:val="1"/>
        </w:numPr>
        <w:spacing w:after="0" w:line="300" w:lineRule="auto"/>
        <w:rPr>
          <w:rFonts w:ascii="Segoe UI" w:eastAsia="Segoe UI" w:hAnsi="Segoe UI" w:cs="Segoe UI"/>
          <w:sz w:val="21"/>
          <w:szCs w:val="21"/>
        </w:rPr>
      </w:pPr>
      <w:r w:rsidRPr="0BDC536C">
        <w:rPr>
          <w:rFonts w:ascii="Segoe UI" w:eastAsia="Segoe UI" w:hAnsi="Segoe UI" w:cs="Segoe UI"/>
          <w:sz w:val="21"/>
          <w:szCs w:val="21"/>
        </w:rPr>
        <w:t>Use Pupil Premium Plus funding effectively to support educational outcomes.</w:t>
      </w:r>
    </w:p>
    <w:p w14:paraId="6E693567" w14:textId="06FD2584" w:rsidR="00395C61" w:rsidRDefault="5B9211DC" w:rsidP="0BDC536C">
      <w:pPr>
        <w:spacing w:before="210" w:after="210" w:line="300" w:lineRule="auto"/>
      </w:pPr>
      <w:r w:rsidRPr="0BDC536C">
        <w:rPr>
          <w:rFonts w:ascii="Segoe UI" w:eastAsia="Segoe UI" w:hAnsi="Segoe UI" w:cs="Segoe UI"/>
          <w:sz w:val="21"/>
          <w:szCs w:val="21"/>
        </w:rPr>
        <w:t>To access this funding and ensure appropriate support can be provided, it is important that schools know if a child was previously in care and is now subject to an Adoption Order, Special Guardianship Order or Child Arrangements Order.</w:t>
      </w:r>
    </w:p>
    <w:p w14:paraId="71D00E54" w14:textId="0ADD457F" w:rsidR="00395C61" w:rsidRDefault="5B9211DC" w:rsidP="0BDC536C">
      <w:pPr>
        <w:spacing w:before="210" w:after="210" w:line="300" w:lineRule="auto"/>
      </w:pPr>
      <w:r w:rsidRPr="0BDC536C">
        <w:rPr>
          <w:rFonts w:ascii="Segoe UI" w:eastAsia="Segoe UI" w:hAnsi="Segoe UI" w:cs="Segoe UI"/>
          <w:sz w:val="21"/>
          <w:szCs w:val="21"/>
        </w:rPr>
        <w:t>The school may ask to see documentation confirming this status. Any information shared with us will be treated sensitively, stored securely and only accessed by staff who need the information to support your child.</w:t>
      </w:r>
    </w:p>
    <w:p w14:paraId="7854514F" w14:textId="1F8A1647" w:rsidR="00395C61" w:rsidRDefault="5B9211DC" w:rsidP="0BDC536C">
      <w:pPr>
        <w:pStyle w:val="Heading2"/>
        <w:spacing w:before="261" w:after="261" w:line="300" w:lineRule="auto"/>
      </w:pPr>
      <w:r w:rsidRPr="0BDC536C">
        <w:rPr>
          <w:rFonts w:ascii="Segoe UI" w:eastAsia="Segoe UI" w:hAnsi="Segoe UI" w:cs="Segoe UI"/>
          <w:b/>
          <w:bCs/>
          <w:sz w:val="31"/>
          <w:szCs w:val="31"/>
        </w:rPr>
        <w:t>Children with a Social Worker and Children in Kinship Care</w:t>
      </w:r>
    </w:p>
    <w:p w14:paraId="53CC1090" w14:textId="2948DA34" w:rsidR="00395C61" w:rsidRDefault="5B9211DC" w:rsidP="0BDC536C">
      <w:pPr>
        <w:spacing w:before="210" w:after="210" w:line="300" w:lineRule="auto"/>
      </w:pPr>
      <w:r w:rsidRPr="0BDC536C">
        <w:rPr>
          <w:rFonts w:ascii="Segoe UI" w:eastAsia="Segoe UI" w:hAnsi="Segoe UI" w:cs="Segoe UI"/>
          <w:sz w:val="21"/>
          <w:szCs w:val="21"/>
        </w:rPr>
        <w:t xml:space="preserve">If your child currently has a social worker, has had a social worker involved in their life </w:t>
      </w:r>
      <w:r w:rsidR="353B16DB" w:rsidRPr="0BDC536C">
        <w:rPr>
          <w:rFonts w:ascii="Segoe UI" w:eastAsia="Segoe UI" w:hAnsi="Segoe UI" w:cs="Segoe UI"/>
          <w:sz w:val="21"/>
          <w:szCs w:val="21"/>
        </w:rPr>
        <w:t>in the last six years</w:t>
      </w:r>
      <w:r w:rsidRPr="0BDC536C">
        <w:rPr>
          <w:rFonts w:ascii="Segoe UI" w:eastAsia="Segoe UI" w:hAnsi="Segoe UI" w:cs="Segoe UI"/>
          <w:sz w:val="21"/>
          <w:szCs w:val="21"/>
        </w:rPr>
        <w:t xml:space="preserve">, or is living in a kinship care arrangement, we </w:t>
      </w:r>
      <w:bookmarkStart w:id="0" w:name="_Int_YTxN1R3B"/>
      <w:proofErr w:type="gramStart"/>
      <w:r w:rsidRPr="0BDC536C">
        <w:rPr>
          <w:rFonts w:ascii="Segoe UI" w:eastAsia="Segoe UI" w:hAnsi="Segoe UI" w:cs="Segoe UI"/>
          <w:sz w:val="21"/>
          <w:szCs w:val="21"/>
        </w:rPr>
        <w:t>would encourage</w:t>
      </w:r>
      <w:bookmarkEnd w:id="0"/>
      <w:proofErr w:type="gramEnd"/>
      <w:r w:rsidRPr="0BDC536C">
        <w:rPr>
          <w:rFonts w:ascii="Segoe UI" w:eastAsia="Segoe UI" w:hAnsi="Segoe UI" w:cs="Segoe UI"/>
          <w:sz w:val="21"/>
          <w:szCs w:val="21"/>
        </w:rPr>
        <w:t xml:space="preserve"> you to let the school know.</w:t>
      </w:r>
    </w:p>
    <w:p w14:paraId="68EE2769" w14:textId="325094A2" w:rsidR="00395C61" w:rsidRDefault="5B9211DC" w:rsidP="0BDC536C">
      <w:pPr>
        <w:spacing w:before="210" w:after="210" w:line="300" w:lineRule="auto"/>
      </w:pPr>
      <w:r w:rsidRPr="0BDC536C">
        <w:rPr>
          <w:rFonts w:ascii="Segoe UI" w:eastAsia="Segoe UI" w:hAnsi="Segoe UI" w:cs="Segoe UI"/>
          <w:sz w:val="21"/>
          <w:szCs w:val="21"/>
        </w:rPr>
        <w:t>Kinship care is when a child is being cared for by a relative, friend or another adult who has a close connection to them because they are unable to live with their parents.</w:t>
      </w:r>
    </w:p>
    <w:p w14:paraId="51E2CA56" w14:textId="6A2C1D9F" w:rsidR="00395C61" w:rsidRDefault="5B9211DC" w:rsidP="0BDC536C">
      <w:pPr>
        <w:spacing w:before="210" w:after="210" w:line="300" w:lineRule="auto"/>
      </w:pPr>
      <w:r w:rsidRPr="0BDC536C">
        <w:rPr>
          <w:rFonts w:ascii="Segoe UI" w:eastAsia="Segoe UI" w:hAnsi="Segoe UI" w:cs="Segoe UI"/>
          <w:sz w:val="21"/>
          <w:szCs w:val="21"/>
        </w:rPr>
        <w:t>Sharing this information helps us to better understand your child's needs and ensure that appropriate support, guidance and opportunities are available.</w:t>
      </w:r>
    </w:p>
    <w:p w14:paraId="5E7D35BB" w14:textId="5CB0661A" w:rsidR="00395C61" w:rsidRDefault="5B9211DC" w:rsidP="0BDC536C">
      <w:pPr>
        <w:spacing w:before="210" w:after="210" w:line="300" w:lineRule="auto"/>
      </w:pPr>
      <w:r w:rsidRPr="0BDC536C">
        <w:rPr>
          <w:rFonts w:ascii="Segoe UI" w:eastAsia="Segoe UI" w:hAnsi="Segoe UI" w:cs="Segoe UI"/>
          <w:sz w:val="21"/>
          <w:szCs w:val="21"/>
        </w:rPr>
        <w:t>We recognise that some families may find sharing personal information difficult. Please be assured that this information is only requested so that we can provide the best possible support for your child and ensure that they can benefit from any services, guidance or funding that may be available.</w:t>
      </w:r>
    </w:p>
    <w:p w14:paraId="07BC0F99" w14:textId="332FB5DD" w:rsidR="00395C61" w:rsidRDefault="5B9211DC" w:rsidP="0BDC536C">
      <w:pPr>
        <w:spacing w:before="210" w:after="210" w:line="300" w:lineRule="auto"/>
      </w:pPr>
      <w:r w:rsidRPr="0BDC536C">
        <w:rPr>
          <w:rFonts w:ascii="Segoe UI" w:eastAsia="Segoe UI" w:hAnsi="Segoe UI" w:cs="Segoe UI"/>
          <w:sz w:val="21"/>
          <w:szCs w:val="21"/>
        </w:rPr>
        <w:t>If you would like to discuss this further, or if you have any questions, please contact:</w:t>
      </w:r>
    </w:p>
    <w:p w14:paraId="3A7509B3" w14:textId="75A3A4E1" w:rsidR="00395C61" w:rsidRDefault="5B9211DC" w:rsidP="0BDC536C">
      <w:pPr>
        <w:spacing w:before="210" w:after="210" w:line="300" w:lineRule="auto"/>
      </w:pPr>
      <w:r w:rsidRPr="0BDC536C">
        <w:rPr>
          <w:rFonts w:ascii="Segoe UI" w:eastAsia="Segoe UI" w:hAnsi="Segoe UI" w:cs="Segoe UI"/>
          <w:b/>
          <w:bCs/>
          <w:sz w:val="21"/>
          <w:szCs w:val="21"/>
        </w:rPr>
        <w:t>[Insert name, role and contact details]</w:t>
      </w:r>
    </w:p>
    <w:p w14:paraId="193B3E40" w14:textId="7E8BD356" w:rsidR="00395C61" w:rsidRDefault="5B9211DC" w:rsidP="0BDC536C">
      <w:pPr>
        <w:spacing w:before="210" w:after="210" w:line="300" w:lineRule="auto"/>
      </w:pPr>
      <w:r w:rsidRPr="0BDC536C">
        <w:rPr>
          <w:rFonts w:ascii="Segoe UI" w:eastAsia="Segoe UI" w:hAnsi="Segoe UI" w:cs="Segoe UI"/>
          <w:sz w:val="21"/>
          <w:szCs w:val="21"/>
        </w:rPr>
        <w:t>Thank you for your support and for working in partnership with us to help your child succeed.</w:t>
      </w:r>
    </w:p>
    <w:p w14:paraId="4326795F" w14:textId="3BE2317B" w:rsidR="00395C61" w:rsidRDefault="5B9211DC" w:rsidP="0BDC536C">
      <w:pPr>
        <w:spacing w:before="210" w:after="210" w:line="300" w:lineRule="auto"/>
      </w:pPr>
      <w:r w:rsidRPr="0BDC536C">
        <w:rPr>
          <w:rFonts w:ascii="Segoe UI" w:eastAsia="Segoe UI" w:hAnsi="Segoe UI" w:cs="Segoe UI"/>
          <w:sz w:val="21"/>
          <w:szCs w:val="21"/>
        </w:rPr>
        <w:t>Yours sincerely,</w:t>
      </w:r>
    </w:p>
    <w:p w14:paraId="50E4503F" w14:textId="121E49B1" w:rsidR="00395C61" w:rsidRDefault="5B9211DC" w:rsidP="0BDC536C">
      <w:pPr>
        <w:spacing w:before="210" w:after="210" w:line="300" w:lineRule="auto"/>
      </w:pPr>
      <w:r w:rsidRPr="0BDC536C">
        <w:rPr>
          <w:rFonts w:ascii="Segoe UI" w:eastAsia="Segoe UI" w:hAnsi="Segoe UI" w:cs="Segoe UI"/>
          <w:b/>
          <w:bCs/>
          <w:sz w:val="21"/>
          <w:szCs w:val="21"/>
        </w:rPr>
        <w:t>[Headteacher Name]</w:t>
      </w:r>
      <w:r w:rsidR="00395C61">
        <w:br/>
      </w:r>
      <w:r w:rsidRPr="0BDC536C">
        <w:rPr>
          <w:rFonts w:ascii="Segoe UI" w:eastAsia="Segoe UI" w:hAnsi="Segoe UI" w:cs="Segoe UI"/>
          <w:sz w:val="21"/>
          <w:szCs w:val="21"/>
        </w:rPr>
        <w:t xml:space="preserve"> </w:t>
      </w:r>
      <w:r w:rsidRPr="0BDC536C">
        <w:rPr>
          <w:rFonts w:ascii="Segoe UI" w:eastAsia="Segoe UI" w:hAnsi="Segoe UI" w:cs="Segoe UI"/>
          <w:b/>
          <w:bCs/>
          <w:sz w:val="21"/>
          <w:szCs w:val="21"/>
        </w:rPr>
        <w:t>[School Name]</w:t>
      </w:r>
    </w:p>
    <w:sectPr w:rsidR="00395C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YTxN1R3B" int2:invalidationBookmarkName="" int2:hashCode="QL/umpEi5CB8vh" int2:id="YwqjzB8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2C8E1"/>
    <w:multiLevelType w:val="hybridMultilevel"/>
    <w:tmpl w:val="372C1E76"/>
    <w:lvl w:ilvl="0" w:tplc="01AC7C86">
      <w:start w:val="1"/>
      <w:numFmt w:val="bullet"/>
      <w:lvlText w:val=""/>
      <w:lvlJc w:val="left"/>
      <w:pPr>
        <w:ind w:left="720" w:hanging="360"/>
      </w:pPr>
      <w:rPr>
        <w:rFonts w:ascii="Symbol" w:hAnsi="Symbol" w:hint="default"/>
      </w:rPr>
    </w:lvl>
    <w:lvl w:ilvl="1" w:tplc="92D20DA2">
      <w:start w:val="1"/>
      <w:numFmt w:val="bullet"/>
      <w:lvlText w:val="o"/>
      <w:lvlJc w:val="left"/>
      <w:pPr>
        <w:ind w:left="1440" w:hanging="360"/>
      </w:pPr>
      <w:rPr>
        <w:rFonts w:ascii="Courier New" w:hAnsi="Courier New" w:hint="default"/>
      </w:rPr>
    </w:lvl>
    <w:lvl w:ilvl="2" w:tplc="634AAE14">
      <w:start w:val="1"/>
      <w:numFmt w:val="bullet"/>
      <w:lvlText w:val=""/>
      <w:lvlJc w:val="left"/>
      <w:pPr>
        <w:ind w:left="2160" w:hanging="360"/>
      </w:pPr>
      <w:rPr>
        <w:rFonts w:ascii="Wingdings" w:hAnsi="Wingdings" w:hint="default"/>
      </w:rPr>
    </w:lvl>
    <w:lvl w:ilvl="3" w:tplc="E0608612">
      <w:start w:val="1"/>
      <w:numFmt w:val="bullet"/>
      <w:lvlText w:val=""/>
      <w:lvlJc w:val="left"/>
      <w:pPr>
        <w:ind w:left="2880" w:hanging="360"/>
      </w:pPr>
      <w:rPr>
        <w:rFonts w:ascii="Symbol" w:hAnsi="Symbol" w:hint="default"/>
      </w:rPr>
    </w:lvl>
    <w:lvl w:ilvl="4" w:tplc="F33AAF10">
      <w:start w:val="1"/>
      <w:numFmt w:val="bullet"/>
      <w:lvlText w:val="o"/>
      <w:lvlJc w:val="left"/>
      <w:pPr>
        <w:ind w:left="3600" w:hanging="360"/>
      </w:pPr>
      <w:rPr>
        <w:rFonts w:ascii="Courier New" w:hAnsi="Courier New" w:hint="default"/>
      </w:rPr>
    </w:lvl>
    <w:lvl w:ilvl="5" w:tplc="9D9A8EB4">
      <w:start w:val="1"/>
      <w:numFmt w:val="bullet"/>
      <w:lvlText w:val=""/>
      <w:lvlJc w:val="left"/>
      <w:pPr>
        <w:ind w:left="4320" w:hanging="360"/>
      </w:pPr>
      <w:rPr>
        <w:rFonts w:ascii="Wingdings" w:hAnsi="Wingdings" w:hint="default"/>
      </w:rPr>
    </w:lvl>
    <w:lvl w:ilvl="6" w:tplc="2E865AE8">
      <w:start w:val="1"/>
      <w:numFmt w:val="bullet"/>
      <w:lvlText w:val=""/>
      <w:lvlJc w:val="left"/>
      <w:pPr>
        <w:ind w:left="5040" w:hanging="360"/>
      </w:pPr>
      <w:rPr>
        <w:rFonts w:ascii="Symbol" w:hAnsi="Symbol" w:hint="default"/>
      </w:rPr>
    </w:lvl>
    <w:lvl w:ilvl="7" w:tplc="FD44A324">
      <w:start w:val="1"/>
      <w:numFmt w:val="bullet"/>
      <w:lvlText w:val="o"/>
      <w:lvlJc w:val="left"/>
      <w:pPr>
        <w:ind w:left="5760" w:hanging="360"/>
      </w:pPr>
      <w:rPr>
        <w:rFonts w:ascii="Courier New" w:hAnsi="Courier New" w:hint="default"/>
      </w:rPr>
    </w:lvl>
    <w:lvl w:ilvl="8" w:tplc="1F8EFE7E">
      <w:start w:val="1"/>
      <w:numFmt w:val="bullet"/>
      <w:lvlText w:val=""/>
      <w:lvlJc w:val="left"/>
      <w:pPr>
        <w:ind w:left="6480" w:hanging="360"/>
      </w:pPr>
      <w:rPr>
        <w:rFonts w:ascii="Wingdings" w:hAnsi="Wingdings" w:hint="default"/>
      </w:rPr>
    </w:lvl>
  </w:abstractNum>
  <w:abstractNum w:abstractNumId="1" w15:restartNumberingAfterBreak="0">
    <w:nsid w:val="256C6CF8"/>
    <w:multiLevelType w:val="hybridMultilevel"/>
    <w:tmpl w:val="E5245350"/>
    <w:lvl w:ilvl="0" w:tplc="779C0DF4">
      <w:start w:val="1"/>
      <w:numFmt w:val="bullet"/>
      <w:lvlText w:val=""/>
      <w:lvlJc w:val="left"/>
      <w:pPr>
        <w:ind w:left="720" w:hanging="360"/>
      </w:pPr>
      <w:rPr>
        <w:rFonts w:ascii="Symbol" w:hAnsi="Symbol" w:hint="default"/>
      </w:rPr>
    </w:lvl>
    <w:lvl w:ilvl="1" w:tplc="A4C4A136">
      <w:start w:val="1"/>
      <w:numFmt w:val="bullet"/>
      <w:lvlText w:val="o"/>
      <w:lvlJc w:val="left"/>
      <w:pPr>
        <w:ind w:left="1440" w:hanging="360"/>
      </w:pPr>
      <w:rPr>
        <w:rFonts w:ascii="Courier New" w:hAnsi="Courier New" w:hint="default"/>
      </w:rPr>
    </w:lvl>
    <w:lvl w:ilvl="2" w:tplc="FE64FE9E">
      <w:start w:val="1"/>
      <w:numFmt w:val="bullet"/>
      <w:lvlText w:val=""/>
      <w:lvlJc w:val="left"/>
      <w:pPr>
        <w:ind w:left="2160" w:hanging="360"/>
      </w:pPr>
      <w:rPr>
        <w:rFonts w:ascii="Wingdings" w:hAnsi="Wingdings" w:hint="default"/>
      </w:rPr>
    </w:lvl>
    <w:lvl w:ilvl="3" w:tplc="B846F1A4">
      <w:start w:val="1"/>
      <w:numFmt w:val="bullet"/>
      <w:lvlText w:val=""/>
      <w:lvlJc w:val="left"/>
      <w:pPr>
        <w:ind w:left="2880" w:hanging="360"/>
      </w:pPr>
      <w:rPr>
        <w:rFonts w:ascii="Symbol" w:hAnsi="Symbol" w:hint="default"/>
      </w:rPr>
    </w:lvl>
    <w:lvl w:ilvl="4" w:tplc="B6B282BA">
      <w:start w:val="1"/>
      <w:numFmt w:val="bullet"/>
      <w:lvlText w:val="o"/>
      <w:lvlJc w:val="left"/>
      <w:pPr>
        <w:ind w:left="3600" w:hanging="360"/>
      </w:pPr>
      <w:rPr>
        <w:rFonts w:ascii="Courier New" w:hAnsi="Courier New" w:hint="default"/>
      </w:rPr>
    </w:lvl>
    <w:lvl w:ilvl="5" w:tplc="8F88C398">
      <w:start w:val="1"/>
      <w:numFmt w:val="bullet"/>
      <w:lvlText w:val=""/>
      <w:lvlJc w:val="left"/>
      <w:pPr>
        <w:ind w:left="4320" w:hanging="360"/>
      </w:pPr>
      <w:rPr>
        <w:rFonts w:ascii="Wingdings" w:hAnsi="Wingdings" w:hint="default"/>
      </w:rPr>
    </w:lvl>
    <w:lvl w:ilvl="6" w:tplc="2DEAECCA">
      <w:start w:val="1"/>
      <w:numFmt w:val="bullet"/>
      <w:lvlText w:val=""/>
      <w:lvlJc w:val="left"/>
      <w:pPr>
        <w:ind w:left="5040" w:hanging="360"/>
      </w:pPr>
      <w:rPr>
        <w:rFonts w:ascii="Symbol" w:hAnsi="Symbol" w:hint="default"/>
      </w:rPr>
    </w:lvl>
    <w:lvl w:ilvl="7" w:tplc="87ECF7C4">
      <w:start w:val="1"/>
      <w:numFmt w:val="bullet"/>
      <w:lvlText w:val="o"/>
      <w:lvlJc w:val="left"/>
      <w:pPr>
        <w:ind w:left="5760" w:hanging="360"/>
      </w:pPr>
      <w:rPr>
        <w:rFonts w:ascii="Courier New" w:hAnsi="Courier New" w:hint="default"/>
      </w:rPr>
    </w:lvl>
    <w:lvl w:ilvl="8" w:tplc="BAF0426C">
      <w:start w:val="1"/>
      <w:numFmt w:val="bullet"/>
      <w:lvlText w:val=""/>
      <w:lvlJc w:val="left"/>
      <w:pPr>
        <w:ind w:left="6480" w:hanging="360"/>
      </w:pPr>
      <w:rPr>
        <w:rFonts w:ascii="Wingdings" w:hAnsi="Wingdings" w:hint="default"/>
      </w:rPr>
    </w:lvl>
  </w:abstractNum>
  <w:abstractNum w:abstractNumId="2" w15:restartNumberingAfterBreak="0">
    <w:nsid w:val="58D56CEF"/>
    <w:multiLevelType w:val="hybridMultilevel"/>
    <w:tmpl w:val="0E3EAA18"/>
    <w:lvl w:ilvl="0" w:tplc="CAA00F70">
      <w:start w:val="1"/>
      <w:numFmt w:val="bullet"/>
      <w:lvlText w:val=""/>
      <w:lvlJc w:val="left"/>
      <w:pPr>
        <w:ind w:left="720" w:hanging="360"/>
      </w:pPr>
      <w:rPr>
        <w:rFonts w:ascii="Symbol" w:hAnsi="Symbol" w:hint="default"/>
      </w:rPr>
    </w:lvl>
    <w:lvl w:ilvl="1" w:tplc="87681810">
      <w:start w:val="1"/>
      <w:numFmt w:val="bullet"/>
      <w:lvlText w:val="o"/>
      <w:lvlJc w:val="left"/>
      <w:pPr>
        <w:ind w:left="1440" w:hanging="360"/>
      </w:pPr>
      <w:rPr>
        <w:rFonts w:ascii="Courier New" w:hAnsi="Courier New" w:hint="default"/>
      </w:rPr>
    </w:lvl>
    <w:lvl w:ilvl="2" w:tplc="62AE472C">
      <w:start w:val="1"/>
      <w:numFmt w:val="bullet"/>
      <w:lvlText w:val=""/>
      <w:lvlJc w:val="left"/>
      <w:pPr>
        <w:ind w:left="2160" w:hanging="360"/>
      </w:pPr>
      <w:rPr>
        <w:rFonts w:ascii="Wingdings" w:hAnsi="Wingdings" w:hint="default"/>
      </w:rPr>
    </w:lvl>
    <w:lvl w:ilvl="3" w:tplc="DB1420E6">
      <w:start w:val="1"/>
      <w:numFmt w:val="bullet"/>
      <w:lvlText w:val=""/>
      <w:lvlJc w:val="left"/>
      <w:pPr>
        <w:ind w:left="2880" w:hanging="360"/>
      </w:pPr>
      <w:rPr>
        <w:rFonts w:ascii="Symbol" w:hAnsi="Symbol" w:hint="default"/>
      </w:rPr>
    </w:lvl>
    <w:lvl w:ilvl="4" w:tplc="6E2CF940">
      <w:start w:val="1"/>
      <w:numFmt w:val="bullet"/>
      <w:lvlText w:val="o"/>
      <w:lvlJc w:val="left"/>
      <w:pPr>
        <w:ind w:left="3600" w:hanging="360"/>
      </w:pPr>
      <w:rPr>
        <w:rFonts w:ascii="Courier New" w:hAnsi="Courier New" w:hint="default"/>
      </w:rPr>
    </w:lvl>
    <w:lvl w:ilvl="5" w:tplc="CE4CF178">
      <w:start w:val="1"/>
      <w:numFmt w:val="bullet"/>
      <w:lvlText w:val=""/>
      <w:lvlJc w:val="left"/>
      <w:pPr>
        <w:ind w:left="4320" w:hanging="360"/>
      </w:pPr>
      <w:rPr>
        <w:rFonts w:ascii="Wingdings" w:hAnsi="Wingdings" w:hint="default"/>
      </w:rPr>
    </w:lvl>
    <w:lvl w:ilvl="6" w:tplc="4058EA5A">
      <w:start w:val="1"/>
      <w:numFmt w:val="bullet"/>
      <w:lvlText w:val=""/>
      <w:lvlJc w:val="left"/>
      <w:pPr>
        <w:ind w:left="5040" w:hanging="360"/>
      </w:pPr>
      <w:rPr>
        <w:rFonts w:ascii="Symbol" w:hAnsi="Symbol" w:hint="default"/>
      </w:rPr>
    </w:lvl>
    <w:lvl w:ilvl="7" w:tplc="06149044">
      <w:start w:val="1"/>
      <w:numFmt w:val="bullet"/>
      <w:lvlText w:val="o"/>
      <w:lvlJc w:val="left"/>
      <w:pPr>
        <w:ind w:left="5760" w:hanging="360"/>
      </w:pPr>
      <w:rPr>
        <w:rFonts w:ascii="Courier New" w:hAnsi="Courier New" w:hint="default"/>
      </w:rPr>
    </w:lvl>
    <w:lvl w:ilvl="8" w:tplc="01764C94">
      <w:start w:val="1"/>
      <w:numFmt w:val="bullet"/>
      <w:lvlText w:val=""/>
      <w:lvlJc w:val="left"/>
      <w:pPr>
        <w:ind w:left="6480" w:hanging="360"/>
      </w:pPr>
      <w:rPr>
        <w:rFonts w:ascii="Wingdings" w:hAnsi="Wingdings" w:hint="default"/>
      </w:rPr>
    </w:lvl>
  </w:abstractNum>
  <w:abstractNum w:abstractNumId="3" w15:restartNumberingAfterBreak="0">
    <w:nsid w:val="7F6B076C"/>
    <w:multiLevelType w:val="hybridMultilevel"/>
    <w:tmpl w:val="AF283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1999012">
    <w:abstractNumId w:val="0"/>
  </w:num>
  <w:num w:numId="2" w16cid:durableId="144202880">
    <w:abstractNumId w:val="1"/>
  </w:num>
  <w:num w:numId="3" w16cid:durableId="955914131">
    <w:abstractNumId w:val="2"/>
  </w:num>
  <w:num w:numId="4" w16cid:durableId="1891571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C61"/>
    <w:rsid w:val="001116D0"/>
    <w:rsid w:val="00186F29"/>
    <w:rsid w:val="002F4C97"/>
    <w:rsid w:val="00395C61"/>
    <w:rsid w:val="004367E1"/>
    <w:rsid w:val="004461D4"/>
    <w:rsid w:val="00466736"/>
    <w:rsid w:val="004C2E83"/>
    <w:rsid w:val="00610E77"/>
    <w:rsid w:val="00631448"/>
    <w:rsid w:val="006A02BB"/>
    <w:rsid w:val="006D1926"/>
    <w:rsid w:val="00842ACE"/>
    <w:rsid w:val="00856CCB"/>
    <w:rsid w:val="00873281"/>
    <w:rsid w:val="008B3B38"/>
    <w:rsid w:val="009E5D8D"/>
    <w:rsid w:val="00BA3BE1"/>
    <w:rsid w:val="00C07B81"/>
    <w:rsid w:val="00CF3060"/>
    <w:rsid w:val="00D776FA"/>
    <w:rsid w:val="00D8652D"/>
    <w:rsid w:val="00E76970"/>
    <w:rsid w:val="00F374B2"/>
    <w:rsid w:val="0BDC536C"/>
    <w:rsid w:val="22FB0204"/>
    <w:rsid w:val="353B16DB"/>
    <w:rsid w:val="4D9817E7"/>
    <w:rsid w:val="5B9211DC"/>
    <w:rsid w:val="5C195D29"/>
    <w:rsid w:val="624B72DC"/>
    <w:rsid w:val="6A254EA6"/>
    <w:rsid w:val="6A6EE2C2"/>
    <w:rsid w:val="78223150"/>
    <w:rsid w:val="7B70F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56024"/>
  <w15:chartTrackingRefBased/>
  <w15:docId w15:val="{A79EF58D-F4DB-45B2-B0B8-9AD3AEA8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BDC536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uiPriority w:val="9"/>
    <w:unhideWhenUsed/>
    <w:qFormat/>
    <w:rsid w:val="0BDC536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C61"/>
    <w:pPr>
      <w:ind w:left="720"/>
      <w:contextualSpacing/>
    </w:pPr>
  </w:style>
  <w:style w:type="character" w:styleId="Hyperlink">
    <w:name w:val="Hyperlink"/>
    <w:basedOn w:val="DefaultParagraphFont"/>
    <w:uiPriority w:val="99"/>
    <w:unhideWhenUsed/>
    <w:rsid w:val="006A02BB"/>
    <w:rPr>
      <w:color w:val="0563C1" w:themeColor="hyperlink"/>
      <w:u w:val="single"/>
    </w:rPr>
  </w:style>
  <w:style w:type="character" w:styleId="UnresolvedMention">
    <w:name w:val="Unresolved Mention"/>
    <w:basedOn w:val="DefaultParagraphFont"/>
    <w:uiPriority w:val="99"/>
    <w:semiHidden/>
    <w:unhideWhenUsed/>
    <w:rsid w:val="00466736"/>
    <w:rPr>
      <w:color w:val="605E5C"/>
      <w:shd w:val="clear" w:color="auto" w:fill="E1DFDD"/>
    </w:rPr>
  </w:style>
  <w:style w:type="character" w:styleId="CommentReference">
    <w:name w:val="annotation reference"/>
    <w:basedOn w:val="DefaultParagraphFont"/>
    <w:uiPriority w:val="99"/>
    <w:semiHidden/>
    <w:unhideWhenUsed/>
    <w:rsid w:val="009E5D8D"/>
    <w:rPr>
      <w:sz w:val="16"/>
      <w:szCs w:val="16"/>
    </w:rPr>
  </w:style>
  <w:style w:type="paragraph" w:styleId="CommentText">
    <w:name w:val="annotation text"/>
    <w:basedOn w:val="Normal"/>
    <w:link w:val="CommentTextChar"/>
    <w:uiPriority w:val="99"/>
    <w:semiHidden/>
    <w:unhideWhenUsed/>
    <w:rsid w:val="009E5D8D"/>
    <w:pPr>
      <w:spacing w:line="240" w:lineRule="auto"/>
    </w:pPr>
    <w:rPr>
      <w:sz w:val="20"/>
      <w:szCs w:val="20"/>
    </w:rPr>
  </w:style>
  <w:style w:type="character" w:customStyle="1" w:styleId="CommentTextChar">
    <w:name w:val="Comment Text Char"/>
    <w:basedOn w:val="DefaultParagraphFont"/>
    <w:link w:val="CommentText"/>
    <w:uiPriority w:val="99"/>
    <w:semiHidden/>
    <w:rsid w:val="009E5D8D"/>
    <w:rPr>
      <w:sz w:val="20"/>
      <w:szCs w:val="20"/>
    </w:rPr>
  </w:style>
  <w:style w:type="paragraph" w:styleId="CommentSubject">
    <w:name w:val="annotation subject"/>
    <w:basedOn w:val="CommentText"/>
    <w:next w:val="CommentText"/>
    <w:link w:val="CommentSubjectChar"/>
    <w:uiPriority w:val="99"/>
    <w:semiHidden/>
    <w:unhideWhenUsed/>
    <w:rsid w:val="009E5D8D"/>
    <w:rPr>
      <w:b/>
      <w:bCs/>
    </w:rPr>
  </w:style>
  <w:style w:type="character" w:customStyle="1" w:styleId="CommentSubjectChar">
    <w:name w:val="Comment Subject Char"/>
    <w:basedOn w:val="CommentTextChar"/>
    <w:link w:val="CommentSubject"/>
    <w:uiPriority w:val="99"/>
    <w:semiHidden/>
    <w:rsid w:val="009E5D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b81edf-0cc6-4f6c-9a2a-81702a247a7b" xsi:nil="true"/>
    <lcf76f155ced4ddcb4097134ff3c332f xmlns="f5de215e-a67e-41e0-9c11-2a9ef236ffe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786DF8C94BEE4A99FC548A2C514B3A" ma:contentTypeVersion="12" ma:contentTypeDescription="Create a new document." ma:contentTypeScope="" ma:versionID="b5e78d0e4e40653f00b0e7e628a19751">
  <xsd:schema xmlns:xsd="http://www.w3.org/2001/XMLSchema" xmlns:xs="http://www.w3.org/2001/XMLSchema" xmlns:p="http://schemas.microsoft.com/office/2006/metadata/properties" xmlns:ns2="f5de215e-a67e-41e0-9c11-2a9ef236ffe8" xmlns:ns3="c5b81edf-0cc6-4f6c-9a2a-81702a247a7b" targetNamespace="http://schemas.microsoft.com/office/2006/metadata/properties" ma:root="true" ma:fieldsID="b9e52bd8dbfedb8831a5ed3ea5b2674a" ns2:_="" ns3:_="">
    <xsd:import namespace="f5de215e-a67e-41e0-9c11-2a9ef236ffe8"/>
    <xsd:import namespace="c5b81edf-0cc6-4f6c-9a2a-81702a247a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e215e-a67e-41e0-9c11-2a9ef236f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b81edf-0cc6-4f6c-9a2a-81702a247a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ccd274-7f53-4b8d-a4e9-8a52b1059d05}" ma:internalName="TaxCatchAll" ma:showField="CatchAllData" ma:web="c5b81edf-0cc6-4f6c-9a2a-81702a247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5670D5-D11B-4ECE-9797-0D1C1F51A5E6}">
  <ds:schemaRefs>
    <ds:schemaRef ds:uri="http://schemas.microsoft.com/office/2006/metadata/properties"/>
    <ds:schemaRef ds:uri="http://schemas.microsoft.com/office/infopath/2007/PartnerControls"/>
    <ds:schemaRef ds:uri="c5b81edf-0cc6-4f6c-9a2a-81702a247a7b"/>
    <ds:schemaRef ds:uri="f5de215e-a67e-41e0-9c11-2a9ef236ffe8"/>
  </ds:schemaRefs>
</ds:datastoreItem>
</file>

<file path=customXml/itemProps2.xml><?xml version="1.0" encoding="utf-8"?>
<ds:datastoreItem xmlns:ds="http://schemas.openxmlformats.org/officeDocument/2006/customXml" ds:itemID="{F3B509EE-EA44-4182-B388-B4A171A3BE1D}">
  <ds:schemaRefs>
    <ds:schemaRef ds:uri="http://schemas.microsoft.com/sharepoint/v3/contenttype/forms"/>
  </ds:schemaRefs>
</ds:datastoreItem>
</file>

<file path=customXml/itemProps3.xml><?xml version="1.0" encoding="utf-8"?>
<ds:datastoreItem xmlns:ds="http://schemas.openxmlformats.org/officeDocument/2006/customXml" ds:itemID="{BB57FE4E-E04B-4637-8754-4C854601A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e215e-a67e-41e0-9c11-2a9ef236ffe8"/>
    <ds:schemaRef ds:uri="c5b81edf-0cc6-4f6c-9a2a-81702a247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3231</Characters>
  <Application>Microsoft Office Word</Application>
  <DocSecurity>0</DocSecurity>
  <Lines>26</Lines>
  <Paragraphs>7</Paragraphs>
  <ScaleCrop>false</ScaleCrop>
  <Company>BT Lancashire Services Limited</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Swann, Audrey</dc:creator>
  <cp:keywords/>
  <dc:description/>
  <cp:lastModifiedBy>Kinsey, Rachel</cp:lastModifiedBy>
  <cp:revision>2</cp:revision>
  <dcterms:created xsi:type="dcterms:W3CDTF">2026-10-13T09:39:00Z</dcterms:created>
  <dcterms:modified xsi:type="dcterms:W3CDTF">2026-10-13T09:39:00Z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0x01010091786DF8C94BEE4A99FC548A2C514B3A</vt:lpwstr>
  </property>
  <property fmtid="{D5CDD505-2E9C-101B-9397-08002B2CF9AE}" pid="3" name="docLang">
    <vt:lpwstr>en</vt:lpwstr>
  </property>
  <property fmtid="{D5CDD505-2E9C-101B-9397-08002B2CF9AE}" pid="4" name="MediaServiceImageTags">
    <vt:lpwstr/>
  </property>
</Properties>
</file>