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F282" w14:textId="77777777" w:rsidR="00B803BD" w:rsidRPr="006E0538" w:rsidRDefault="00B803BD" w:rsidP="002C3C00">
      <w:pPr>
        <w:pStyle w:val="BodyText1"/>
        <w:jc w:val="center"/>
        <w:rPr>
          <w:b/>
          <w:bCs/>
          <w:color w:val="2C5A77"/>
          <w:sz w:val="40"/>
          <w:szCs w:val="40"/>
        </w:rPr>
      </w:pPr>
      <w:r w:rsidRPr="006E0538">
        <w:rPr>
          <w:b/>
          <w:bCs/>
          <w:color w:val="2C5A77"/>
          <w:sz w:val="40"/>
          <w:szCs w:val="40"/>
        </w:rPr>
        <w:t>Lancashire County Council Election:</w:t>
      </w:r>
    </w:p>
    <w:p w14:paraId="084B324F" w14:textId="7629D065" w:rsidR="00B803BD" w:rsidRDefault="00B803BD" w:rsidP="006E0538">
      <w:pPr>
        <w:pStyle w:val="BodyText1"/>
        <w:jc w:val="center"/>
        <w:rPr>
          <w:b/>
          <w:bCs/>
          <w:color w:val="2C5A77"/>
          <w:sz w:val="40"/>
          <w:szCs w:val="40"/>
        </w:rPr>
      </w:pPr>
      <w:r w:rsidRPr="006E0538">
        <w:rPr>
          <w:b/>
          <w:bCs/>
          <w:color w:val="2C5A77"/>
          <w:sz w:val="40"/>
          <w:szCs w:val="40"/>
        </w:rPr>
        <w:t>Support for Blind and Partially Sighted Voters</w:t>
      </w:r>
    </w:p>
    <w:p w14:paraId="73963271" w14:textId="77777777" w:rsidR="006E0538" w:rsidRPr="006E0538" w:rsidRDefault="006E0538" w:rsidP="006E0538">
      <w:pPr>
        <w:pStyle w:val="BodyText1"/>
        <w:jc w:val="center"/>
        <w:rPr>
          <w:b/>
          <w:bCs/>
          <w:color w:val="2C5A77"/>
          <w:sz w:val="40"/>
          <w:szCs w:val="40"/>
        </w:rPr>
      </w:pPr>
    </w:p>
    <w:p w14:paraId="3EF22162" w14:textId="3E32AECA" w:rsidR="00B803BD" w:rsidRPr="006E0538" w:rsidRDefault="00B803BD" w:rsidP="00B803BD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 xml:space="preserve">The next Lancashire County Council Election is on Thursday 1 May 2025. All 84 seats on the </w:t>
      </w:r>
      <w:r w:rsidR="008446F3">
        <w:rPr>
          <w:sz w:val="36"/>
          <w:szCs w:val="36"/>
        </w:rPr>
        <w:t>c</w:t>
      </w:r>
      <w:r w:rsidRPr="006E0538">
        <w:rPr>
          <w:sz w:val="36"/>
          <w:szCs w:val="36"/>
        </w:rPr>
        <w:t xml:space="preserve">ounty </w:t>
      </w:r>
      <w:r w:rsidR="008446F3">
        <w:rPr>
          <w:sz w:val="36"/>
          <w:szCs w:val="36"/>
        </w:rPr>
        <w:t>c</w:t>
      </w:r>
      <w:r w:rsidRPr="006E0538">
        <w:rPr>
          <w:sz w:val="36"/>
          <w:szCs w:val="36"/>
        </w:rPr>
        <w:t>ouncil are up for election.</w:t>
      </w:r>
    </w:p>
    <w:p w14:paraId="549D74DF" w14:textId="77777777" w:rsidR="00B803BD" w:rsidRPr="006E0538" w:rsidRDefault="00B803BD" w:rsidP="00B803BD">
      <w:pPr>
        <w:pStyle w:val="BodyText1"/>
        <w:rPr>
          <w:sz w:val="36"/>
          <w:szCs w:val="36"/>
        </w:rPr>
      </w:pPr>
    </w:p>
    <w:p w14:paraId="4808AA3E" w14:textId="70DF914B" w:rsidR="004D3DD6" w:rsidRPr="006E0538" w:rsidRDefault="004D3DD6" w:rsidP="00B803BD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>Polling stations will have equipment and support available to</w:t>
      </w:r>
      <w:r w:rsidR="00BF707B" w:rsidRPr="006E0538">
        <w:rPr>
          <w:sz w:val="36"/>
          <w:szCs w:val="36"/>
        </w:rPr>
        <w:t xml:space="preserve"> help</w:t>
      </w:r>
      <w:r w:rsidRPr="006E0538">
        <w:rPr>
          <w:sz w:val="36"/>
          <w:szCs w:val="36"/>
        </w:rPr>
        <w:t xml:space="preserve"> </w:t>
      </w:r>
      <w:r w:rsidR="00AC6F06">
        <w:rPr>
          <w:sz w:val="36"/>
          <w:szCs w:val="36"/>
        </w:rPr>
        <w:t xml:space="preserve">everyone </w:t>
      </w:r>
      <w:r w:rsidRPr="006E0538">
        <w:rPr>
          <w:sz w:val="36"/>
          <w:szCs w:val="36"/>
        </w:rPr>
        <w:t>vote independently and in secret. This may include</w:t>
      </w:r>
      <w:r w:rsidR="00050791" w:rsidRPr="006E0538">
        <w:rPr>
          <w:sz w:val="36"/>
          <w:szCs w:val="36"/>
        </w:rPr>
        <w:t xml:space="preserve"> </w:t>
      </w:r>
      <w:r w:rsidRPr="006E0538">
        <w:rPr>
          <w:sz w:val="36"/>
          <w:szCs w:val="36"/>
        </w:rPr>
        <w:t>large print ballot paper</w:t>
      </w:r>
      <w:r w:rsidR="00AC6F06">
        <w:rPr>
          <w:sz w:val="36"/>
          <w:szCs w:val="36"/>
        </w:rPr>
        <w:t>s</w:t>
      </w:r>
      <w:r w:rsidRPr="006E0538">
        <w:rPr>
          <w:sz w:val="36"/>
          <w:szCs w:val="36"/>
        </w:rPr>
        <w:t xml:space="preserve"> or a tactile voting device.</w:t>
      </w:r>
    </w:p>
    <w:p w14:paraId="0603ED01" w14:textId="77777777" w:rsidR="004D3DD6" w:rsidRPr="006E0538" w:rsidRDefault="004D3DD6" w:rsidP="00B803BD">
      <w:pPr>
        <w:pStyle w:val="BodyText1"/>
        <w:rPr>
          <w:sz w:val="36"/>
          <w:szCs w:val="36"/>
        </w:rPr>
      </w:pPr>
    </w:p>
    <w:p w14:paraId="65DE2E8F" w14:textId="26D4E8A3" w:rsidR="008446F3" w:rsidRDefault="006E0538" w:rsidP="00B803BD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 xml:space="preserve">To find out </w:t>
      </w:r>
      <w:r w:rsidR="00B803BD" w:rsidRPr="006E0538">
        <w:rPr>
          <w:sz w:val="36"/>
          <w:szCs w:val="36"/>
        </w:rPr>
        <w:t>about support at your local polling station</w:t>
      </w:r>
      <w:r w:rsidR="004D3DD6" w:rsidRPr="006E0538">
        <w:rPr>
          <w:sz w:val="36"/>
          <w:szCs w:val="36"/>
        </w:rPr>
        <w:t>, please contact your local district council's elections office.</w:t>
      </w:r>
      <w:r w:rsidRPr="006E0538">
        <w:rPr>
          <w:sz w:val="36"/>
          <w:szCs w:val="36"/>
        </w:rPr>
        <w:t xml:space="preserve"> </w:t>
      </w:r>
      <w:r w:rsidR="004D3DD6" w:rsidRPr="006E0538">
        <w:rPr>
          <w:sz w:val="36"/>
          <w:szCs w:val="36"/>
        </w:rPr>
        <w:t>Their details are as follows:</w:t>
      </w:r>
    </w:p>
    <w:p w14:paraId="04820252" w14:textId="77777777" w:rsidR="00502047" w:rsidRPr="006E0538" w:rsidRDefault="00502047" w:rsidP="00B803BD">
      <w:pPr>
        <w:pStyle w:val="BodyText1"/>
        <w:rPr>
          <w:sz w:val="36"/>
          <w:szCs w:val="36"/>
        </w:rPr>
      </w:pPr>
    </w:p>
    <w:p w14:paraId="31C61FC0" w14:textId="0D9B1856" w:rsidR="004D3DD6" w:rsidRPr="006E0538" w:rsidRDefault="004D3DD6" w:rsidP="004D3DD6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>Burnley</w:t>
      </w:r>
      <w:r w:rsidR="00F52C9A" w:rsidRPr="006E0538">
        <w:rPr>
          <w:sz w:val="36"/>
          <w:szCs w:val="36"/>
        </w:rPr>
        <w:t xml:space="preserve"> – </w:t>
      </w:r>
      <w:r w:rsidRPr="006E0538">
        <w:rPr>
          <w:sz w:val="36"/>
          <w:szCs w:val="36"/>
        </w:rPr>
        <w:t>01282 425 011</w:t>
      </w:r>
    </w:p>
    <w:p w14:paraId="71BFE5FF" w14:textId="296F6C0B" w:rsidR="004D3DD6" w:rsidRPr="006E0538" w:rsidRDefault="004D3DD6" w:rsidP="004D3DD6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>Chorley</w:t>
      </w:r>
      <w:r w:rsidR="00F52C9A" w:rsidRPr="006E0538">
        <w:rPr>
          <w:sz w:val="36"/>
          <w:szCs w:val="36"/>
        </w:rPr>
        <w:t xml:space="preserve"> – </w:t>
      </w:r>
      <w:r w:rsidRPr="006E0538">
        <w:rPr>
          <w:sz w:val="36"/>
          <w:szCs w:val="36"/>
        </w:rPr>
        <w:t>01257 515 132</w:t>
      </w:r>
    </w:p>
    <w:p w14:paraId="69E75A0D" w14:textId="5F0994B7" w:rsidR="004D3DD6" w:rsidRPr="006E0538" w:rsidRDefault="004D3DD6" w:rsidP="004D3DD6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>Fylde</w:t>
      </w:r>
      <w:r w:rsidR="00A742A6" w:rsidRPr="006E0538">
        <w:rPr>
          <w:sz w:val="36"/>
          <w:szCs w:val="36"/>
        </w:rPr>
        <w:t xml:space="preserve"> – </w:t>
      </w:r>
      <w:r w:rsidRPr="006E0538">
        <w:rPr>
          <w:sz w:val="36"/>
          <w:szCs w:val="36"/>
        </w:rPr>
        <w:t>01253 658 658</w:t>
      </w:r>
    </w:p>
    <w:p w14:paraId="6B768CA5" w14:textId="5AB9D9E5" w:rsidR="004D3DD6" w:rsidRPr="006E0538" w:rsidRDefault="004D3DD6" w:rsidP="004D3DD6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>Hyndburn</w:t>
      </w:r>
      <w:r w:rsidR="001B114B" w:rsidRPr="006E0538">
        <w:rPr>
          <w:sz w:val="36"/>
          <w:szCs w:val="36"/>
        </w:rPr>
        <w:t xml:space="preserve"> – </w:t>
      </w:r>
      <w:r w:rsidRPr="006E0538">
        <w:rPr>
          <w:sz w:val="36"/>
          <w:szCs w:val="36"/>
        </w:rPr>
        <w:t>01254 388 111</w:t>
      </w:r>
    </w:p>
    <w:p w14:paraId="3DFE93AC" w14:textId="601BF25A" w:rsidR="004D3DD6" w:rsidRPr="006E0538" w:rsidRDefault="004D3DD6" w:rsidP="004D3DD6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>Lancaster</w:t>
      </w:r>
      <w:r w:rsidR="001B114B" w:rsidRPr="006E0538">
        <w:rPr>
          <w:sz w:val="36"/>
          <w:szCs w:val="36"/>
        </w:rPr>
        <w:t xml:space="preserve"> – </w:t>
      </w:r>
      <w:r w:rsidRPr="006E0538">
        <w:rPr>
          <w:sz w:val="36"/>
          <w:szCs w:val="36"/>
        </w:rPr>
        <w:t>01524 582 905</w:t>
      </w:r>
    </w:p>
    <w:p w14:paraId="6A73FF87" w14:textId="5857EE0A" w:rsidR="004D3DD6" w:rsidRPr="006E0538" w:rsidRDefault="004D3DD6" w:rsidP="004D3DD6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>Pendle</w:t>
      </w:r>
      <w:r w:rsidR="001B114B" w:rsidRPr="006E0538">
        <w:rPr>
          <w:sz w:val="36"/>
          <w:szCs w:val="36"/>
        </w:rPr>
        <w:t xml:space="preserve"> – </w:t>
      </w:r>
      <w:r w:rsidRPr="006E0538">
        <w:rPr>
          <w:sz w:val="36"/>
          <w:szCs w:val="36"/>
        </w:rPr>
        <w:t>01282 661 662</w:t>
      </w:r>
    </w:p>
    <w:p w14:paraId="7F1EDA45" w14:textId="618ACEE9" w:rsidR="004D3DD6" w:rsidRPr="006E0538" w:rsidRDefault="004D3DD6" w:rsidP="004D3DD6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>Preston</w:t>
      </w:r>
      <w:r w:rsidR="001B114B" w:rsidRPr="006E0538">
        <w:rPr>
          <w:sz w:val="36"/>
          <w:szCs w:val="36"/>
        </w:rPr>
        <w:t xml:space="preserve"> – </w:t>
      </w:r>
      <w:r w:rsidRPr="006E0538">
        <w:rPr>
          <w:sz w:val="36"/>
          <w:szCs w:val="36"/>
        </w:rPr>
        <w:t>01772 906 908</w:t>
      </w:r>
    </w:p>
    <w:p w14:paraId="5DA88F69" w14:textId="64F58AC9" w:rsidR="004D3DD6" w:rsidRPr="006E0538" w:rsidRDefault="004D3DD6" w:rsidP="004D3DD6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>Ribble Valley</w:t>
      </w:r>
      <w:r w:rsidR="001B114B" w:rsidRPr="006E0538">
        <w:rPr>
          <w:sz w:val="36"/>
          <w:szCs w:val="36"/>
        </w:rPr>
        <w:t xml:space="preserve"> – </w:t>
      </w:r>
      <w:r w:rsidRPr="006E0538">
        <w:rPr>
          <w:sz w:val="36"/>
          <w:szCs w:val="36"/>
        </w:rPr>
        <w:t>01200 414 411</w:t>
      </w:r>
    </w:p>
    <w:p w14:paraId="2692A336" w14:textId="55643BFF" w:rsidR="004D3DD6" w:rsidRPr="006E0538" w:rsidRDefault="004D3DD6" w:rsidP="004D3DD6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>Rossendale</w:t>
      </w:r>
      <w:bookmarkStart w:id="0" w:name="_Hlk193456204"/>
      <w:r w:rsidR="001B114B" w:rsidRPr="006E0538">
        <w:rPr>
          <w:sz w:val="36"/>
          <w:szCs w:val="36"/>
        </w:rPr>
        <w:t xml:space="preserve"> – </w:t>
      </w:r>
      <w:bookmarkEnd w:id="0"/>
      <w:r w:rsidRPr="006E0538">
        <w:rPr>
          <w:sz w:val="36"/>
          <w:szCs w:val="36"/>
        </w:rPr>
        <w:t>01706 252 445</w:t>
      </w:r>
    </w:p>
    <w:p w14:paraId="628C0FF4" w14:textId="2F076EF4" w:rsidR="004D3DD6" w:rsidRPr="006E0538" w:rsidRDefault="004D3DD6" w:rsidP="004D3DD6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>South Ribble</w:t>
      </w:r>
      <w:r w:rsidR="00F52C9A" w:rsidRPr="006E0538">
        <w:rPr>
          <w:sz w:val="36"/>
          <w:szCs w:val="36"/>
        </w:rPr>
        <w:t xml:space="preserve"> – </w:t>
      </w:r>
      <w:r w:rsidRPr="006E0538">
        <w:rPr>
          <w:sz w:val="36"/>
          <w:szCs w:val="36"/>
        </w:rPr>
        <w:t>01772 625 625</w:t>
      </w:r>
    </w:p>
    <w:p w14:paraId="324CEC77" w14:textId="6F0084EC" w:rsidR="004D3DD6" w:rsidRPr="006E0538" w:rsidRDefault="004D3DD6" w:rsidP="004D3DD6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>West Lancashire</w:t>
      </w:r>
      <w:r w:rsidR="00F52C9A" w:rsidRPr="006E0538">
        <w:rPr>
          <w:sz w:val="36"/>
          <w:szCs w:val="36"/>
        </w:rPr>
        <w:t xml:space="preserve"> – </w:t>
      </w:r>
      <w:r w:rsidRPr="006E0538">
        <w:rPr>
          <w:sz w:val="36"/>
          <w:szCs w:val="36"/>
        </w:rPr>
        <w:t>01695 585 014</w:t>
      </w:r>
    </w:p>
    <w:p w14:paraId="6A1A3D26" w14:textId="409E7BE4" w:rsidR="006E0538" w:rsidRPr="008446F3" w:rsidRDefault="004D3DD6" w:rsidP="004D3DD6">
      <w:pPr>
        <w:pStyle w:val="BodyText1"/>
        <w:rPr>
          <w:sz w:val="36"/>
          <w:szCs w:val="36"/>
        </w:rPr>
      </w:pPr>
      <w:r w:rsidRPr="006E0538">
        <w:rPr>
          <w:sz w:val="36"/>
          <w:szCs w:val="36"/>
        </w:rPr>
        <w:t>Wyre</w:t>
      </w:r>
      <w:r w:rsidR="00F52C9A" w:rsidRPr="006E0538">
        <w:rPr>
          <w:sz w:val="36"/>
          <w:szCs w:val="36"/>
        </w:rPr>
        <w:t xml:space="preserve"> – </w:t>
      </w:r>
      <w:r w:rsidRPr="006E0538">
        <w:rPr>
          <w:sz w:val="36"/>
          <w:szCs w:val="36"/>
        </w:rPr>
        <w:t xml:space="preserve">01253 887 </w:t>
      </w:r>
      <w:r w:rsidR="00CA5CBF" w:rsidRPr="006E0538">
        <w:rPr>
          <w:sz w:val="36"/>
          <w:szCs w:val="36"/>
        </w:rPr>
        <w:t>257</w:t>
      </w:r>
    </w:p>
    <w:sectPr w:rsidR="006E0538" w:rsidRPr="008446F3" w:rsidSect="00502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720" w:right="720" w:bottom="720" w:left="720" w:header="567" w:footer="1020" w:gutter="0"/>
      <w:cols w:space="29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4CA68" w14:textId="77777777" w:rsidR="000A7E02" w:rsidRDefault="000A7E02" w:rsidP="00124FDC">
      <w:pPr>
        <w:spacing w:after="0"/>
      </w:pPr>
      <w:r>
        <w:separator/>
      </w:r>
    </w:p>
    <w:p w14:paraId="3EE5D478" w14:textId="77777777" w:rsidR="000A7E02" w:rsidRDefault="000A7E02"/>
    <w:p w14:paraId="1214CD86" w14:textId="77777777" w:rsidR="000A7E02" w:rsidRDefault="000A7E02"/>
  </w:endnote>
  <w:endnote w:type="continuationSeparator" w:id="0">
    <w:p w14:paraId="53CF7369" w14:textId="77777777" w:rsidR="000A7E02" w:rsidRDefault="000A7E02" w:rsidP="00124FDC">
      <w:pPr>
        <w:spacing w:after="0"/>
      </w:pPr>
      <w:r>
        <w:continuationSeparator/>
      </w:r>
    </w:p>
    <w:p w14:paraId="588B6287" w14:textId="77777777" w:rsidR="000A7E02" w:rsidRDefault="000A7E02"/>
    <w:p w14:paraId="764FB7A5" w14:textId="77777777" w:rsidR="000A7E02" w:rsidRDefault="000A7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6635" w14:textId="77777777" w:rsidR="008446F3" w:rsidRDefault="00844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2344" w14:textId="77777777" w:rsidR="00533684" w:rsidRDefault="00533684" w:rsidP="00E376D7">
    <w:pPr>
      <w:pStyle w:val="Footer"/>
      <w:jc w:val="center"/>
    </w:pPr>
    <w:r>
      <w:t xml:space="preserve">• </w:t>
    </w:r>
    <w:r w:rsidR="006A2F20">
      <w:fldChar w:fldCharType="begin"/>
    </w:r>
    <w:r w:rsidR="006A2F20">
      <w:instrText xml:space="preserve"> PAGE   \* MERGEFORMAT </w:instrText>
    </w:r>
    <w:r w:rsidR="006A2F20">
      <w:fldChar w:fldCharType="separate"/>
    </w:r>
    <w:r>
      <w:rPr>
        <w:noProof/>
      </w:rPr>
      <w:t>2</w:t>
    </w:r>
    <w:r w:rsidR="006A2F20">
      <w:fldChar w:fldCharType="end"/>
    </w:r>
    <w:r>
      <w:t xml:space="preserve"> •</w:t>
    </w:r>
  </w:p>
  <w:p w14:paraId="1FC689EA" w14:textId="77777777" w:rsidR="002302E7" w:rsidRDefault="002302E7"/>
  <w:p w14:paraId="30779AC2" w14:textId="77777777" w:rsidR="002302E7" w:rsidRDefault="002302E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AF82" w14:textId="26654D17" w:rsidR="00596BAA" w:rsidRDefault="00CA5CBF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B120257" wp14:editId="2D5CBF8F">
          <wp:simplePos x="0" y="0"/>
          <wp:positionH relativeFrom="column">
            <wp:posOffset>-153896</wp:posOffset>
          </wp:positionH>
          <wp:positionV relativeFrom="paragraph">
            <wp:posOffset>-305705</wp:posOffset>
          </wp:positionV>
          <wp:extent cx="6989445" cy="1007110"/>
          <wp:effectExtent l="0" t="0" r="0" b="0"/>
          <wp:wrapNone/>
          <wp:docPr id="1" name="Picture 2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9445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FB0B1" w14:textId="77777777" w:rsidR="000A7E02" w:rsidRDefault="000A7E02" w:rsidP="00124FDC">
      <w:pPr>
        <w:spacing w:after="0"/>
      </w:pPr>
      <w:r>
        <w:separator/>
      </w:r>
    </w:p>
    <w:p w14:paraId="7D9A52D5" w14:textId="77777777" w:rsidR="000A7E02" w:rsidRDefault="000A7E02"/>
    <w:p w14:paraId="2468C219" w14:textId="77777777" w:rsidR="000A7E02" w:rsidRDefault="000A7E02"/>
  </w:footnote>
  <w:footnote w:type="continuationSeparator" w:id="0">
    <w:p w14:paraId="0D39F359" w14:textId="77777777" w:rsidR="000A7E02" w:rsidRDefault="000A7E02" w:rsidP="00124FDC">
      <w:pPr>
        <w:spacing w:after="0"/>
      </w:pPr>
      <w:r>
        <w:continuationSeparator/>
      </w:r>
    </w:p>
    <w:p w14:paraId="03395528" w14:textId="77777777" w:rsidR="000A7E02" w:rsidRDefault="000A7E02"/>
    <w:p w14:paraId="49849F5F" w14:textId="77777777" w:rsidR="000A7E02" w:rsidRDefault="000A7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9E90" w14:textId="77777777" w:rsidR="008446F3" w:rsidRDefault="00844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B820" w14:textId="77777777" w:rsidR="008446F3" w:rsidRDefault="008446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5E7B" w14:textId="77777777" w:rsidR="008446F3" w:rsidRDefault="00844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D006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A23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4A9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2A8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04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2A19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E9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E7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FAA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5C8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DE378D"/>
    <w:multiLevelType w:val="hybridMultilevel"/>
    <w:tmpl w:val="531E3516"/>
    <w:lvl w:ilvl="0" w:tplc="EB862A9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22001">
    <w:abstractNumId w:val="10"/>
  </w:num>
  <w:num w:numId="2" w16cid:durableId="1826430533">
    <w:abstractNumId w:val="10"/>
  </w:num>
  <w:num w:numId="3" w16cid:durableId="1670166">
    <w:abstractNumId w:val="9"/>
  </w:num>
  <w:num w:numId="4" w16cid:durableId="120730318">
    <w:abstractNumId w:val="8"/>
  </w:num>
  <w:num w:numId="5" w16cid:durableId="109515350">
    <w:abstractNumId w:val="7"/>
  </w:num>
  <w:num w:numId="6" w16cid:durableId="499738202">
    <w:abstractNumId w:val="6"/>
  </w:num>
  <w:num w:numId="7" w16cid:durableId="400252794">
    <w:abstractNumId w:val="5"/>
  </w:num>
  <w:num w:numId="8" w16cid:durableId="1281959939">
    <w:abstractNumId w:val="4"/>
  </w:num>
  <w:num w:numId="9" w16cid:durableId="791829835">
    <w:abstractNumId w:val="3"/>
  </w:num>
  <w:num w:numId="10" w16cid:durableId="1572423852">
    <w:abstractNumId w:val="2"/>
  </w:num>
  <w:num w:numId="11" w16cid:durableId="1734816213">
    <w:abstractNumId w:val="1"/>
  </w:num>
  <w:num w:numId="12" w16cid:durableId="197375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FE"/>
    <w:rsid w:val="00035930"/>
    <w:rsid w:val="0004609F"/>
    <w:rsid w:val="00050791"/>
    <w:rsid w:val="00056FC6"/>
    <w:rsid w:val="000A1364"/>
    <w:rsid w:val="000A7E02"/>
    <w:rsid w:val="000B426D"/>
    <w:rsid w:val="000D3601"/>
    <w:rsid w:val="000E4C1A"/>
    <w:rsid w:val="00112B05"/>
    <w:rsid w:val="00124FDC"/>
    <w:rsid w:val="00154BC6"/>
    <w:rsid w:val="00161A1F"/>
    <w:rsid w:val="00165163"/>
    <w:rsid w:val="001B114B"/>
    <w:rsid w:val="001C5C7F"/>
    <w:rsid w:val="001E22B3"/>
    <w:rsid w:val="001E6FEF"/>
    <w:rsid w:val="002302E7"/>
    <w:rsid w:val="002445EA"/>
    <w:rsid w:val="00267E3B"/>
    <w:rsid w:val="00277B07"/>
    <w:rsid w:val="00282688"/>
    <w:rsid w:val="002B3931"/>
    <w:rsid w:val="002C3C00"/>
    <w:rsid w:val="002C4196"/>
    <w:rsid w:val="003158E7"/>
    <w:rsid w:val="00326867"/>
    <w:rsid w:val="00335086"/>
    <w:rsid w:val="00340479"/>
    <w:rsid w:val="00365825"/>
    <w:rsid w:val="0038203F"/>
    <w:rsid w:val="00394975"/>
    <w:rsid w:val="003A5F54"/>
    <w:rsid w:val="003C6070"/>
    <w:rsid w:val="003E12DA"/>
    <w:rsid w:val="00413FC7"/>
    <w:rsid w:val="00442270"/>
    <w:rsid w:val="0047010F"/>
    <w:rsid w:val="00480286"/>
    <w:rsid w:val="004C2626"/>
    <w:rsid w:val="004D3DD6"/>
    <w:rsid w:val="004F3214"/>
    <w:rsid w:val="00502047"/>
    <w:rsid w:val="00522CB6"/>
    <w:rsid w:val="00533684"/>
    <w:rsid w:val="005360E5"/>
    <w:rsid w:val="00553E50"/>
    <w:rsid w:val="00553EFD"/>
    <w:rsid w:val="00565DF7"/>
    <w:rsid w:val="005875E6"/>
    <w:rsid w:val="00591F1A"/>
    <w:rsid w:val="00596BAA"/>
    <w:rsid w:val="005F1157"/>
    <w:rsid w:val="006208E7"/>
    <w:rsid w:val="00650A9C"/>
    <w:rsid w:val="0065693D"/>
    <w:rsid w:val="006573DF"/>
    <w:rsid w:val="00657E34"/>
    <w:rsid w:val="00675165"/>
    <w:rsid w:val="006A2F20"/>
    <w:rsid w:val="006C3848"/>
    <w:rsid w:val="006D1631"/>
    <w:rsid w:val="006E0538"/>
    <w:rsid w:val="006E7FCD"/>
    <w:rsid w:val="00702343"/>
    <w:rsid w:val="00711DCE"/>
    <w:rsid w:val="007768A6"/>
    <w:rsid w:val="00795732"/>
    <w:rsid w:val="00797100"/>
    <w:rsid w:val="007C026D"/>
    <w:rsid w:val="007E778D"/>
    <w:rsid w:val="008312AA"/>
    <w:rsid w:val="008446F3"/>
    <w:rsid w:val="00846DAF"/>
    <w:rsid w:val="008707EB"/>
    <w:rsid w:val="00874FCD"/>
    <w:rsid w:val="008843D4"/>
    <w:rsid w:val="0088444B"/>
    <w:rsid w:val="0088469C"/>
    <w:rsid w:val="00887C6E"/>
    <w:rsid w:val="0089511A"/>
    <w:rsid w:val="008E28A4"/>
    <w:rsid w:val="00907378"/>
    <w:rsid w:val="00910C5B"/>
    <w:rsid w:val="009337DD"/>
    <w:rsid w:val="00961639"/>
    <w:rsid w:val="00961CE3"/>
    <w:rsid w:val="00980C35"/>
    <w:rsid w:val="009D6EAC"/>
    <w:rsid w:val="009E6314"/>
    <w:rsid w:val="00A07910"/>
    <w:rsid w:val="00A50053"/>
    <w:rsid w:val="00A54AA6"/>
    <w:rsid w:val="00A742A6"/>
    <w:rsid w:val="00A913E7"/>
    <w:rsid w:val="00AB5928"/>
    <w:rsid w:val="00AC6F06"/>
    <w:rsid w:val="00AF7D91"/>
    <w:rsid w:val="00B0026F"/>
    <w:rsid w:val="00B06F0A"/>
    <w:rsid w:val="00B14367"/>
    <w:rsid w:val="00B24910"/>
    <w:rsid w:val="00B345AA"/>
    <w:rsid w:val="00B5683E"/>
    <w:rsid w:val="00B803BD"/>
    <w:rsid w:val="00B941A5"/>
    <w:rsid w:val="00BA5173"/>
    <w:rsid w:val="00BF5930"/>
    <w:rsid w:val="00BF707B"/>
    <w:rsid w:val="00C23E0A"/>
    <w:rsid w:val="00C27319"/>
    <w:rsid w:val="00C501C6"/>
    <w:rsid w:val="00C51A09"/>
    <w:rsid w:val="00C53823"/>
    <w:rsid w:val="00C620F1"/>
    <w:rsid w:val="00C71064"/>
    <w:rsid w:val="00CA5CBF"/>
    <w:rsid w:val="00CB2C05"/>
    <w:rsid w:val="00D04825"/>
    <w:rsid w:val="00D565E0"/>
    <w:rsid w:val="00D80B89"/>
    <w:rsid w:val="00D8469E"/>
    <w:rsid w:val="00D96124"/>
    <w:rsid w:val="00DF6FFF"/>
    <w:rsid w:val="00E17A6E"/>
    <w:rsid w:val="00E27B55"/>
    <w:rsid w:val="00E376D7"/>
    <w:rsid w:val="00E66027"/>
    <w:rsid w:val="00E910FE"/>
    <w:rsid w:val="00E9585B"/>
    <w:rsid w:val="00EB14E3"/>
    <w:rsid w:val="00ED55BB"/>
    <w:rsid w:val="00F04C17"/>
    <w:rsid w:val="00F44F66"/>
    <w:rsid w:val="00F51870"/>
    <w:rsid w:val="00F52C9A"/>
    <w:rsid w:val="00FD2F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24EF"/>
  <w15:chartTrackingRefBased/>
  <w15:docId w15:val="{3EC3030D-6B98-5046-AEA1-9298E56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F51870"/>
    <w:pPr>
      <w:spacing w:after="200"/>
    </w:pPr>
    <w:rPr>
      <w:rFonts w:ascii="Arial" w:hAnsi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01C6"/>
    <w:pPr>
      <w:spacing w:before="120"/>
      <w:outlineLvl w:val="0"/>
    </w:pPr>
    <w:rPr>
      <w:rFonts w:ascii="Calibri" w:eastAsia="Times New Roman" w:hAnsi="Calibri" w:cs="Calibri"/>
      <w:b/>
      <w:bCs/>
      <w:color w:val="auto"/>
      <w:sz w:val="6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501C6"/>
    <w:pPr>
      <w:spacing w:before="60" w:after="120"/>
      <w:outlineLvl w:val="1"/>
    </w:pPr>
    <w:rPr>
      <w:rFonts w:ascii="Calibri" w:eastAsia="Times New Roman" w:hAnsi="Calibri" w:cs="Calibri"/>
      <w:b/>
      <w:bCs/>
      <w:color w:val="2C5A77"/>
      <w:sz w:val="4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501C6"/>
    <w:pPr>
      <w:keepNext/>
      <w:keepLines/>
      <w:spacing w:before="60" w:after="120"/>
      <w:outlineLvl w:val="2"/>
    </w:pPr>
    <w:rPr>
      <w:rFonts w:ascii="Calibri" w:eastAsia="Times New Roman" w:hAnsi="Calibri" w:cs="Calibri"/>
      <w:b/>
      <w:bCs/>
      <w:i/>
      <w:color w:val="auto"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3B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5D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565DF7"/>
    <w:rPr>
      <w:color w:val="000000"/>
    </w:rPr>
  </w:style>
  <w:style w:type="paragraph" w:styleId="ListParagraph">
    <w:name w:val="List Paragraph"/>
    <w:basedOn w:val="Normal"/>
    <w:uiPriority w:val="34"/>
    <w:semiHidden/>
    <w:unhideWhenUsed/>
    <w:qFormat/>
    <w:rsid w:val="006573DF"/>
    <w:pPr>
      <w:ind w:left="720"/>
      <w:contextualSpacing/>
    </w:pPr>
  </w:style>
  <w:style w:type="character" w:customStyle="1" w:styleId="Heading1Char">
    <w:name w:val="Heading 1 Char"/>
    <w:link w:val="Heading1"/>
    <w:rsid w:val="00C501C6"/>
    <w:rPr>
      <w:rFonts w:ascii="Calibri" w:eastAsia="Times New Roman" w:hAnsi="Calibri" w:cs="Calibri"/>
      <w:b/>
      <w:bCs/>
      <w:sz w:val="60"/>
      <w:szCs w:val="28"/>
      <w:lang w:eastAsia="en-US"/>
    </w:rPr>
  </w:style>
  <w:style w:type="character" w:customStyle="1" w:styleId="Heading2Char">
    <w:name w:val="Heading 2 Char"/>
    <w:link w:val="Heading2"/>
    <w:rsid w:val="00C501C6"/>
    <w:rPr>
      <w:rFonts w:ascii="Calibri" w:eastAsia="Times New Roman" w:hAnsi="Calibri" w:cs="Calibri"/>
      <w:b/>
      <w:bCs/>
      <w:color w:val="2C5A77"/>
      <w:sz w:val="4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EAC"/>
    <w:rPr>
      <w:rFonts w:ascii="Tahoma" w:hAnsi="Tahoma" w:cs="Tahoma"/>
      <w:color w:val="000000"/>
      <w:sz w:val="16"/>
      <w:szCs w:val="16"/>
    </w:rPr>
  </w:style>
  <w:style w:type="paragraph" w:customStyle="1" w:styleId="BodyText1">
    <w:name w:val="Body Text 1"/>
    <w:basedOn w:val="Normal"/>
    <w:link w:val="BodyText1Char"/>
    <w:qFormat/>
    <w:rsid w:val="00C501C6"/>
    <w:pPr>
      <w:spacing w:before="60" w:after="120"/>
    </w:pPr>
    <w:rPr>
      <w:rFonts w:cs="Arial"/>
      <w:sz w:val="32"/>
      <w:szCs w:val="28"/>
    </w:rPr>
  </w:style>
  <w:style w:type="character" w:customStyle="1" w:styleId="BodyText1Char">
    <w:name w:val="Body Text 1 Char"/>
    <w:link w:val="BodyText1"/>
    <w:rsid w:val="00C501C6"/>
    <w:rPr>
      <w:rFonts w:ascii="Arial" w:hAnsi="Arial" w:cs="Arial"/>
      <w:color w:val="000000"/>
      <w:sz w:val="32"/>
      <w:szCs w:val="28"/>
      <w:lang w:eastAsia="en-US"/>
    </w:rPr>
  </w:style>
  <w:style w:type="character" w:styleId="PlaceholderText">
    <w:name w:val="Placeholder Text"/>
    <w:uiPriority w:val="99"/>
    <w:semiHidden/>
    <w:rsid w:val="00D80B89"/>
    <w:rPr>
      <w:color w:val="808080"/>
    </w:rPr>
  </w:style>
  <w:style w:type="paragraph" w:styleId="NoSpacing">
    <w:name w:val="No Spacing"/>
    <w:uiPriority w:val="1"/>
    <w:semiHidden/>
    <w:unhideWhenUsed/>
    <w:qFormat/>
    <w:rsid w:val="00154BC6"/>
    <w:rPr>
      <w:rFonts w:ascii="Arial" w:hAnsi="Arial"/>
      <w:color w:val="000000"/>
      <w:sz w:val="24"/>
      <w:szCs w:val="24"/>
      <w:lang w:eastAsia="en-US"/>
    </w:rPr>
  </w:style>
  <w:style w:type="paragraph" w:customStyle="1" w:styleId="Bullet">
    <w:name w:val="Bullet"/>
    <w:basedOn w:val="ListParagraph"/>
    <w:qFormat/>
    <w:rsid w:val="00553E50"/>
    <w:pPr>
      <w:numPr>
        <w:numId w:val="1"/>
      </w:numPr>
      <w:spacing w:after="120"/>
    </w:pPr>
    <w:rPr>
      <w:rFonts w:cs="Arial"/>
    </w:rPr>
  </w:style>
  <w:style w:type="character" w:customStyle="1" w:styleId="Heading3Char">
    <w:name w:val="Heading 3 Char"/>
    <w:link w:val="Heading3"/>
    <w:rsid w:val="00C501C6"/>
    <w:rPr>
      <w:rFonts w:ascii="Calibri" w:eastAsia="Times New Roman" w:hAnsi="Calibri" w:cs="Calibri"/>
      <w:b/>
      <w:bCs/>
      <w:i/>
      <w:sz w:val="36"/>
      <w:szCs w:val="28"/>
      <w:lang w:eastAsia="en-US"/>
    </w:rPr>
  </w:style>
  <w:style w:type="table" w:styleId="TableGrid">
    <w:name w:val="Table Grid"/>
    <w:basedOn w:val="TableNormal"/>
    <w:uiPriority w:val="59"/>
    <w:rsid w:val="00E3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6D7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76D7"/>
    <w:rPr>
      <w:rFonts w:ascii="Arial" w:hAnsi="Arial"/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E376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2C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2C05"/>
    <w:rPr>
      <w:rFonts w:ascii="Arial" w:hAnsi="Arial"/>
      <w:color w:val="000000"/>
      <w:sz w:val="24"/>
      <w:szCs w:val="24"/>
      <w:lang w:eastAsia="en-US"/>
    </w:rPr>
  </w:style>
  <w:style w:type="paragraph" w:customStyle="1" w:styleId="Bullet-indent">
    <w:name w:val="Bullet - indent"/>
    <w:basedOn w:val="Bullet"/>
    <w:qFormat/>
    <w:rsid w:val="002445EA"/>
    <w:pPr>
      <w:numPr>
        <w:numId w:val="0"/>
      </w:numPr>
      <w:tabs>
        <w:tab w:val="num" w:pos="360"/>
      </w:tabs>
      <w:ind w:left="1083" w:hanging="360"/>
    </w:pPr>
    <w:rPr>
      <w:rFonts w:eastAsia="Calibri"/>
      <w:lang w:eastAsia="en-GB"/>
    </w:rPr>
  </w:style>
  <w:style w:type="paragraph" w:customStyle="1" w:styleId="Tableheading">
    <w:name w:val="Table heading"/>
    <w:basedOn w:val="Bullet"/>
    <w:uiPriority w:val="2"/>
    <w:rsid w:val="002445EA"/>
    <w:pPr>
      <w:keepNext/>
      <w:numPr>
        <w:numId w:val="0"/>
      </w:numPr>
    </w:pPr>
    <w:rPr>
      <w:rFonts w:eastAsia="Calibri"/>
      <w:b/>
      <w:bCs/>
      <w:sz w:val="30"/>
      <w:szCs w:val="30"/>
      <w:lang w:eastAsia="en-GB"/>
    </w:rPr>
  </w:style>
  <w:style w:type="paragraph" w:customStyle="1" w:styleId="Figurecaption">
    <w:name w:val="Figure caption"/>
    <w:basedOn w:val="Bullet"/>
    <w:uiPriority w:val="2"/>
    <w:rsid w:val="002445EA"/>
    <w:pPr>
      <w:numPr>
        <w:numId w:val="0"/>
      </w:numPr>
    </w:pPr>
    <w:rPr>
      <w:rFonts w:eastAsia="Calibri"/>
      <w:i/>
      <w:iCs/>
      <w:lang w:eastAsia="en-GB"/>
    </w:rPr>
  </w:style>
  <w:style w:type="character" w:styleId="Hyperlink">
    <w:name w:val="Hyperlink"/>
    <w:uiPriority w:val="99"/>
    <w:unhideWhenUsed/>
    <w:rsid w:val="00056FC6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03BD"/>
    <w:rPr>
      <w:rFonts w:asciiTheme="minorHAnsi" w:eastAsiaTheme="minorEastAsia" w:hAnsiTheme="minorHAnsi" w:cstheme="minorBidi"/>
      <w:b/>
      <w:bCs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dd002\Downloads\Agenda%20and%20Minutes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0AD365DD80047A5AB3491019C6F7F" ma:contentTypeVersion="14" ma:contentTypeDescription="Create a new document." ma:contentTypeScope="" ma:versionID="97790443d7e2f473503ad3771a5b49e9">
  <xsd:schema xmlns:xsd="http://www.w3.org/2001/XMLSchema" xmlns:xs="http://www.w3.org/2001/XMLSchema" xmlns:p="http://schemas.microsoft.com/office/2006/metadata/properties" xmlns:ns2="27e55fc1-954c-4902-a960-19af166b694d" xmlns:ns3="58c2f552-7057-4957-a935-73e4eab10a4c" targetNamespace="http://schemas.microsoft.com/office/2006/metadata/properties" ma:root="true" ma:fieldsID="bf6d6a827503d979f58900870b6d89eb" ns2:_="" ns3:_="">
    <xsd:import namespace="27e55fc1-954c-4902-a960-19af166b694d"/>
    <xsd:import namespace="58c2f552-7057-4957-a935-73e4eab10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55fc1-954c-4902-a960-19af166b6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2f552-7057-4957-a935-73e4eab10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f1c4392-ca9e-4459-a323-b5cf259860e3}" ma:internalName="TaxCatchAll" ma:showField="CatchAllData" ma:web="58c2f552-7057-4957-a935-73e4eab10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e55fc1-954c-4902-a960-19af166b694d">
      <Terms xmlns="http://schemas.microsoft.com/office/infopath/2007/PartnerControls"/>
    </lcf76f155ced4ddcb4097134ff3c332f>
    <TaxCatchAll xmlns="58c2f552-7057-4957-a935-73e4eab10a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5E4F-AB05-4B86-8C28-E61EBCF17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55fc1-954c-4902-a960-19af166b694d"/>
    <ds:schemaRef ds:uri="58c2f552-7057-4957-a935-73e4eab10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5015B-81E4-4A39-A55B-CC7093D38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C2119-4AC0-441C-935D-4A36F07C624E}">
  <ds:schemaRefs>
    <ds:schemaRef ds:uri="http://schemas.microsoft.com/office/2006/metadata/properties"/>
    <ds:schemaRef ds:uri="http://schemas.microsoft.com/office/infopath/2007/PartnerControls"/>
    <ds:schemaRef ds:uri="27e55fc1-954c-4902-a960-19af166b694d"/>
    <ds:schemaRef ds:uri="58c2f552-7057-4957-a935-73e4eab10a4c"/>
  </ds:schemaRefs>
</ds:datastoreItem>
</file>

<file path=customXml/itemProps4.xml><?xml version="1.0" encoding="utf-8"?>
<ds:datastoreItem xmlns:ds="http://schemas.openxmlformats.org/officeDocument/2006/customXml" ds:itemID="{8D5BD972-6BA7-4315-82DB-894B36DDE1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and Minutes Template (2).dot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Sergeant, Anthony</dc:creator>
  <cp:keywords/>
  <cp:lastModifiedBy>Race, Hannah</cp:lastModifiedBy>
  <cp:revision>13</cp:revision>
  <cp:lastPrinted>2011-09-07T13:37:00Z</cp:lastPrinted>
  <dcterms:created xsi:type="dcterms:W3CDTF">2025-03-21T13:28:00Z</dcterms:created>
  <dcterms:modified xsi:type="dcterms:W3CDTF">2025-03-21T14:21:00Z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0x01010032D0AD365DD80047A5AB3491019C6F7F</vt:lpwstr>
  </property>
  <property fmtid="{D5CDD505-2E9C-101B-9397-08002B2CF9AE}" pid="3" name="MediaServiceImageTags">
    <vt:lpwstr/>
  </property>
</Properties>
</file>