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75697" w14:textId="77777777" w:rsidR="00750EBA" w:rsidRDefault="002115D8" w:rsidP="00D414CC">
      <w:pPr>
        <w:jc w:val="center"/>
        <w:rPr>
          <w:b/>
          <w:sz w:val="32"/>
          <w:szCs w:val="32"/>
        </w:rPr>
      </w:pPr>
      <w:r w:rsidRPr="006E19F0">
        <w:rPr>
          <w:b/>
          <w:sz w:val="32"/>
          <w:szCs w:val="32"/>
        </w:rPr>
        <w:t>Lancashire County Council</w:t>
      </w:r>
    </w:p>
    <w:p w14:paraId="41475698" w14:textId="77777777" w:rsidR="00A7042A" w:rsidRPr="004A7ACA" w:rsidRDefault="00A7042A" w:rsidP="00D414CC">
      <w:pPr>
        <w:jc w:val="center"/>
        <w:rPr>
          <w:b/>
          <w:sz w:val="18"/>
          <w:szCs w:val="18"/>
        </w:rPr>
      </w:pPr>
    </w:p>
    <w:tbl>
      <w:tblPr>
        <w:tblW w:w="1085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712"/>
        <w:gridCol w:w="962"/>
        <w:gridCol w:w="1933"/>
        <w:gridCol w:w="819"/>
        <w:gridCol w:w="1145"/>
        <w:gridCol w:w="178"/>
        <w:gridCol w:w="374"/>
        <w:gridCol w:w="242"/>
        <w:gridCol w:w="598"/>
        <w:gridCol w:w="724"/>
        <w:gridCol w:w="2125"/>
      </w:tblGrid>
      <w:tr w:rsidR="00D92F52" w:rsidRPr="00C60E77" w14:paraId="4147569A" w14:textId="77777777" w:rsidTr="00C60E77">
        <w:tc>
          <w:tcPr>
            <w:tcW w:w="10857" w:type="dxa"/>
            <w:gridSpan w:val="12"/>
            <w:shd w:val="pct15" w:color="auto" w:fill="auto"/>
          </w:tcPr>
          <w:p w14:paraId="41475699" w14:textId="4BC51762" w:rsidR="00D92F52" w:rsidRPr="00C60E77" w:rsidRDefault="002115D8" w:rsidP="00300566">
            <w:pPr>
              <w:spacing w:before="60" w:after="60"/>
              <w:rPr>
                <w:b/>
                <w:sz w:val="28"/>
              </w:rPr>
            </w:pPr>
            <w:r w:rsidRPr="00C60E77">
              <w:rPr>
                <w:b/>
                <w:sz w:val="28"/>
              </w:rPr>
              <w:t>Job description for the post of</w:t>
            </w:r>
            <w:r w:rsidR="00C501CD" w:rsidRPr="00C60E77">
              <w:rPr>
                <w:b/>
                <w:sz w:val="28"/>
              </w:rPr>
              <w:t>:</w:t>
            </w:r>
            <w:r w:rsidR="00D92F52" w:rsidRPr="00C60E77">
              <w:rPr>
                <w:b/>
                <w:sz w:val="28"/>
              </w:rPr>
              <w:t xml:space="preserve"> </w:t>
            </w:r>
            <w:r w:rsidR="001C04F5">
              <w:rPr>
                <w:b/>
                <w:sz w:val="28"/>
              </w:rPr>
              <w:t xml:space="preserve">Residential </w:t>
            </w:r>
            <w:r w:rsidR="00FA7A9F">
              <w:rPr>
                <w:b/>
                <w:sz w:val="28"/>
              </w:rPr>
              <w:t xml:space="preserve">Services </w:t>
            </w:r>
            <w:r w:rsidR="00D17311">
              <w:rPr>
                <w:b/>
                <w:sz w:val="28"/>
              </w:rPr>
              <w:t xml:space="preserve">Quality </w:t>
            </w:r>
            <w:r w:rsidR="001C04F5">
              <w:rPr>
                <w:b/>
                <w:sz w:val="28"/>
              </w:rPr>
              <w:t>A</w:t>
            </w:r>
            <w:r w:rsidR="00D17311">
              <w:rPr>
                <w:b/>
                <w:sz w:val="28"/>
              </w:rPr>
              <w:t>ssurance</w:t>
            </w:r>
            <w:r w:rsidR="001C04F5">
              <w:rPr>
                <w:b/>
                <w:sz w:val="28"/>
              </w:rPr>
              <w:t xml:space="preserve"> Officer</w:t>
            </w:r>
          </w:p>
        </w:tc>
      </w:tr>
      <w:tr w:rsidR="00673D53" w:rsidRPr="00C60E77" w14:paraId="4147569E" w14:textId="77777777" w:rsidTr="00284EF6">
        <w:tc>
          <w:tcPr>
            <w:tcW w:w="5471" w:type="dxa"/>
            <w:gridSpan w:val="5"/>
            <w:vAlign w:val="center"/>
          </w:tcPr>
          <w:p w14:paraId="4147569B" w14:textId="77777777" w:rsidR="00673D53" w:rsidRPr="00C60E77" w:rsidRDefault="0044763B" w:rsidP="004A7ACA">
            <w:pPr>
              <w:rPr>
                <w:rFonts w:ascii="Arial Bold" w:hAnsi="Arial Bold"/>
                <w:b/>
              </w:rPr>
            </w:pPr>
            <w:r w:rsidRPr="00C60E77">
              <w:rPr>
                <w:rFonts w:ascii="Arial Bold" w:hAnsi="Arial Bold"/>
                <w:b/>
              </w:rPr>
              <w:t>Directorate</w:t>
            </w:r>
            <w:r w:rsidR="00073968" w:rsidRPr="00C60E77">
              <w:rPr>
                <w:rFonts w:ascii="Arial Bold" w:hAnsi="Arial Bold"/>
                <w:b/>
              </w:rPr>
              <w:t xml:space="preserve">: </w:t>
            </w:r>
            <w:r w:rsidR="005457AA" w:rsidRPr="00C60E77">
              <w:rPr>
                <w:rFonts w:ascii="Arial Bold" w:hAnsi="Arial Bold"/>
                <w:b/>
              </w:rPr>
              <w:t>Children and Young People</w:t>
            </w:r>
          </w:p>
        </w:tc>
        <w:tc>
          <w:tcPr>
            <w:tcW w:w="1323" w:type="dxa"/>
            <w:gridSpan w:val="2"/>
            <w:tcBorders>
              <w:right w:val="single" w:sz="4" w:space="0" w:color="auto"/>
            </w:tcBorders>
          </w:tcPr>
          <w:p w14:paraId="4147569C" w14:textId="77777777" w:rsidR="00673D53" w:rsidRPr="00C60E77" w:rsidRDefault="00673D53" w:rsidP="00C60E77">
            <w:pPr>
              <w:spacing w:before="120" w:after="120"/>
              <w:rPr>
                <w:b/>
              </w:rPr>
            </w:pPr>
            <w:r w:rsidRPr="00C60E77">
              <w:rPr>
                <w:b/>
              </w:rPr>
              <w:t>Location:</w:t>
            </w:r>
          </w:p>
        </w:tc>
        <w:tc>
          <w:tcPr>
            <w:tcW w:w="4063" w:type="dxa"/>
            <w:gridSpan w:val="5"/>
            <w:tcBorders>
              <w:left w:val="single" w:sz="4" w:space="0" w:color="auto"/>
            </w:tcBorders>
            <w:vAlign w:val="center"/>
          </w:tcPr>
          <w:p w14:paraId="4147569D" w14:textId="77777777" w:rsidR="00673D53" w:rsidRPr="00D33429" w:rsidRDefault="00CB709E" w:rsidP="00300566">
            <w:pPr>
              <w:spacing w:before="120" w:after="120"/>
            </w:pPr>
            <w:r>
              <w:t>Countywide</w:t>
            </w:r>
          </w:p>
        </w:tc>
      </w:tr>
      <w:tr w:rsidR="00ED6B95" w:rsidRPr="00C60E77" w14:paraId="414756A5" w14:textId="77777777" w:rsidTr="00284EF6">
        <w:trPr>
          <w:trHeight w:val="571"/>
        </w:trPr>
        <w:tc>
          <w:tcPr>
            <w:tcW w:w="2719" w:type="dxa"/>
            <w:gridSpan w:val="3"/>
            <w:tcBorders>
              <w:right w:val="single" w:sz="4" w:space="0" w:color="auto"/>
            </w:tcBorders>
            <w:vAlign w:val="center"/>
          </w:tcPr>
          <w:p w14:paraId="4147569F" w14:textId="77777777" w:rsidR="00ED6B95" w:rsidRPr="00C60E77" w:rsidRDefault="002841B5" w:rsidP="004A7ACA">
            <w:pPr>
              <w:rPr>
                <w:rFonts w:ascii="Arial Bold" w:hAnsi="Arial Bold"/>
                <w:b/>
              </w:rPr>
            </w:pPr>
            <w:r w:rsidRPr="00C60E77">
              <w:rPr>
                <w:rFonts w:ascii="Arial Bold" w:hAnsi="Arial Bold"/>
                <w:b/>
              </w:rPr>
              <w:t>Establishment</w:t>
            </w:r>
            <w:r w:rsidR="002115D8" w:rsidRPr="00C60E77">
              <w:rPr>
                <w:rFonts w:ascii="Arial Bold" w:hAnsi="Arial Bold"/>
                <w:b/>
              </w:rPr>
              <w:t xml:space="preserve"> or t</w:t>
            </w:r>
            <w:r w:rsidRPr="00C60E77">
              <w:rPr>
                <w:rFonts w:ascii="Arial Bold" w:hAnsi="Arial Bold"/>
                <w:b/>
              </w:rPr>
              <w:t>eam:</w:t>
            </w:r>
          </w:p>
        </w:tc>
        <w:tc>
          <w:tcPr>
            <w:tcW w:w="4691" w:type="dxa"/>
            <w:gridSpan w:val="6"/>
            <w:tcBorders>
              <w:left w:val="single" w:sz="4" w:space="0" w:color="auto"/>
            </w:tcBorders>
            <w:vAlign w:val="center"/>
          </w:tcPr>
          <w:p w14:paraId="414756A0" w14:textId="77777777" w:rsidR="00ED6B95" w:rsidRPr="002455C0" w:rsidRDefault="00C51A7F" w:rsidP="00632B04">
            <w:r>
              <w:t>Safeguarding</w:t>
            </w:r>
            <w:r w:rsidR="00632B04">
              <w:t>, Inspection &amp; Audit</w:t>
            </w:r>
          </w:p>
        </w:tc>
        <w:tc>
          <w:tcPr>
            <w:tcW w:w="1322" w:type="dxa"/>
            <w:gridSpan w:val="2"/>
            <w:tcBorders>
              <w:right w:val="single" w:sz="4" w:space="0" w:color="auto"/>
            </w:tcBorders>
          </w:tcPr>
          <w:p w14:paraId="414756A1" w14:textId="77777777" w:rsidR="00ED6B95" w:rsidRPr="00C60E77" w:rsidRDefault="002841B5" w:rsidP="004A7ACA">
            <w:pPr>
              <w:rPr>
                <w:rFonts w:ascii="Arial Bold" w:hAnsi="Arial Bold"/>
                <w:b/>
              </w:rPr>
            </w:pPr>
            <w:r w:rsidRPr="00C60E77">
              <w:rPr>
                <w:rFonts w:ascii="Arial Bold" w:hAnsi="Arial Bold"/>
                <w:b/>
              </w:rPr>
              <w:t xml:space="preserve">Post </w:t>
            </w:r>
            <w:r w:rsidR="002115D8" w:rsidRPr="00C60E77">
              <w:rPr>
                <w:rFonts w:ascii="Arial Bold" w:hAnsi="Arial Bold"/>
                <w:b/>
              </w:rPr>
              <w:t>number</w:t>
            </w:r>
            <w:r w:rsidRPr="00C60E77">
              <w:rPr>
                <w:rFonts w:ascii="Arial Bold" w:hAnsi="Arial Bold"/>
                <w:b/>
              </w:rPr>
              <w:t>:</w:t>
            </w:r>
          </w:p>
        </w:tc>
        <w:tc>
          <w:tcPr>
            <w:tcW w:w="2125" w:type="dxa"/>
            <w:tcBorders>
              <w:left w:val="single" w:sz="4" w:space="0" w:color="auto"/>
            </w:tcBorders>
            <w:vAlign w:val="center"/>
          </w:tcPr>
          <w:p w14:paraId="414756A2" w14:textId="77777777" w:rsidR="00F7575B" w:rsidRDefault="00F7575B" w:rsidP="00F7575B">
            <w:pPr>
              <w:rPr>
                <w:rFonts w:cs="Arial"/>
                <w:color w:val="000000"/>
              </w:rPr>
            </w:pPr>
          </w:p>
          <w:p w14:paraId="414756A3" w14:textId="77777777" w:rsidR="00ED6B95" w:rsidRDefault="00ED6B95" w:rsidP="00D470E9">
            <w:pPr>
              <w:rPr>
                <w:rFonts w:cs="Arial"/>
                <w:color w:val="000000"/>
              </w:rPr>
            </w:pPr>
          </w:p>
          <w:p w14:paraId="414756A4" w14:textId="77777777" w:rsidR="00D470E9" w:rsidRPr="002455C0" w:rsidRDefault="00D470E9" w:rsidP="00D470E9"/>
        </w:tc>
      </w:tr>
      <w:tr w:rsidR="00E53E17" w:rsidRPr="00C60E77" w14:paraId="414756AC" w14:textId="77777777" w:rsidTr="00284EF6">
        <w:tc>
          <w:tcPr>
            <w:tcW w:w="1045" w:type="dxa"/>
            <w:tcBorders>
              <w:right w:val="single" w:sz="4" w:space="0" w:color="auto"/>
            </w:tcBorders>
          </w:tcPr>
          <w:p w14:paraId="414756A6" w14:textId="77777777" w:rsidR="00E53E17" w:rsidRPr="00C60E77" w:rsidRDefault="00E53E17" w:rsidP="00C60E77">
            <w:pPr>
              <w:spacing w:before="120" w:after="120"/>
              <w:rPr>
                <w:rFonts w:ascii="Arial Bold" w:hAnsi="Arial Bold"/>
                <w:b/>
              </w:rPr>
            </w:pPr>
            <w:r w:rsidRPr="00C60E77">
              <w:rPr>
                <w:rFonts w:ascii="Arial Bold" w:hAnsi="Arial Bold"/>
                <w:b/>
              </w:rPr>
              <w:t>Grade:</w:t>
            </w:r>
          </w:p>
        </w:tc>
        <w:tc>
          <w:tcPr>
            <w:tcW w:w="1674" w:type="dxa"/>
            <w:gridSpan w:val="2"/>
            <w:tcBorders>
              <w:left w:val="single" w:sz="4" w:space="0" w:color="auto"/>
            </w:tcBorders>
          </w:tcPr>
          <w:p w14:paraId="414756A7" w14:textId="7D247B30" w:rsidR="00B9303F" w:rsidRPr="00762E5F" w:rsidRDefault="00762E5F" w:rsidP="00300566">
            <w:pPr>
              <w:spacing w:before="120" w:after="120"/>
              <w:rPr>
                <w:bCs/>
              </w:rPr>
            </w:pPr>
            <w:r w:rsidRPr="00762E5F">
              <w:rPr>
                <w:bCs/>
              </w:rPr>
              <w:t>TBC</w:t>
            </w:r>
          </w:p>
        </w:tc>
        <w:tc>
          <w:tcPr>
            <w:tcW w:w="1933" w:type="dxa"/>
            <w:tcBorders>
              <w:right w:val="single" w:sz="4" w:space="0" w:color="auto"/>
            </w:tcBorders>
          </w:tcPr>
          <w:p w14:paraId="414756A8" w14:textId="77777777" w:rsidR="00E53E17" w:rsidRPr="00C60E77" w:rsidRDefault="00E53E17" w:rsidP="00C60E77">
            <w:pPr>
              <w:spacing w:before="120" w:after="120"/>
              <w:rPr>
                <w:rFonts w:ascii="Arial Bold" w:hAnsi="Arial Bold"/>
                <w:b/>
              </w:rPr>
            </w:pPr>
            <w:r w:rsidRPr="00C60E77">
              <w:rPr>
                <w:rFonts w:ascii="Arial Bold" w:hAnsi="Arial Bold"/>
                <w:b/>
              </w:rPr>
              <w:t xml:space="preserve">Line </w:t>
            </w:r>
            <w:r w:rsidR="002115D8" w:rsidRPr="00C60E77">
              <w:rPr>
                <w:rFonts w:ascii="Arial Bold" w:hAnsi="Arial Bold"/>
                <w:b/>
              </w:rPr>
              <w:t>manager</w:t>
            </w:r>
            <w:r w:rsidRPr="00C60E77">
              <w:rPr>
                <w:rFonts w:ascii="Arial Bold" w:hAnsi="Arial Bold"/>
                <w:b/>
              </w:rPr>
              <w:t>:</w:t>
            </w:r>
          </w:p>
        </w:tc>
        <w:tc>
          <w:tcPr>
            <w:tcW w:w="2758" w:type="dxa"/>
            <w:gridSpan w:val="5"/>
            <w:tcBorders>
              <w:left w:val="single" w:sz="4" w:space="0" w:color="auto"/>
            </w:tcBorders>
          </w:tcPr>
          <w:p w14:paraId="414756A9" w14:textId="493C7968" w:rsidR="00E53E17" w:rsidRPr="002455C0" w:rsidRDefault="001C04F5" w:rsidP="00300566">
            <w:pPr>
              <w:spacing w:before="120" w:after="120"/>
            </w:pPr>
            <w:r>
              <w:t>TBC</w:t>
            </w:r>
          </w:p>
        </w:tc>
        <w:tc>
          <w:tcPr>
            <w:tcW w:w="1322" w:type="dxa"/>
            <w:gridSpan w:val="2"/>
            <w:tcBorders>
              <w:left w:val="single" w:sz="4" w:space="0" w:color="auto"/>
            </w:tcBorders>
          </w:tcPr>
          <w:p w14:paraId="414756AA" w14:textId="77777777" w:rsidR="00E53E17" w:rsidRPr="00C60E77" w:rsidRDefault="00E53E17" w:rsidP="00C60E77">
            <w:pPr>
              <w:spacing w:before="120" w:after="120"/>
              <w:rPr>
                <w:rFonts w:ascii="Arial Bold" w:hAnsi="Arial Bold"/>
                <w:b/>
              </w:rPr>
            </w:pPr>
            <w:r w:rsidRPr="00C60E77">
              <w:rPr>
                <w:rFonts w:ascii="Arial Bold" w:hAnsi="Arial Bold"/>
                <w:b/>
              </w:rPr>
              <w:t xml:space="preserve">Car </w:t>
            </w:r>
            <w:r w:rsidR="002115D8" w:rsidRPr="00C60E77">
              <w:rPr>
                <w:rFonts w:ascii="Arial Bold" w:hAnsi="Arial Bold"/>
                <w:b/>
              </w:rPr>
              <w:t>user</w:t>
            </w:r>
            <w:r w:rsidRPr="00C60E77">
              <w:rPr>
                <w:rFonts w:ascii="Arial Bold" w:hAnsi="Arial Bold"/>
                <w:b/>
              </w:rPr>
              <w:t>:</w:t>
            </w:r>
          </w:p>
        </w:tc>
        <w:tc>
          <w:tcPr>
            <w:tcW w:w="2125" w:type="dxa"/>
            <w:tcBorders>
              <w:left w:val="single" w:sz="4" w:space="0" w:color="auto"/>
            </w:tcBorders>
          </w:tcPr>
          <w:p w14:paraId="414756AB" w14:textId="77777777" w:rsidR="00E53E17" w:rsidRPr="002455C0" w:rsidRDefault="00632B04" w:rsidP="00C60E77">
            <w:pPr>
              <w:spacing w:before="120" w:after="120"/>
            </w:pPr>
            <w:r>
              <w:t>Yes</w:t>
            </w:r>
          </w:p>
        </w:tc>
      </w:tr>
      <w:tr w:rsidR="00750EBA" w:rsidRPr="00C60E77" w14:paraId="414756B4" w14:textId="77777777" w:rsidTr="00D470E9">
        <w:trPr>
          <w:trHeight w:val="656"/>
        </w:trPr>
        <w:tc>
          <w:tcPr>
            <w:tcW w:w="2719" w:type="dxa"/>
            <w:gridSpan w:val="3"/>
            <w:tcBorders>
              <w:bottom w:val="single" w:sz="4" w:space="0" w:color="auto"/>
              <w:right w:val="single" w:sz="4" w:space="0" w:color="auto"/>
            </w:tcBorders>
            <w:vAlign w:val="center"/>
          </w:tcPr>
          <w:p w14:paraId="414756AD" w14:textId="77777777" w:rsidR="00CB709E" w:rsidRDefault="00CB709E" w:rsidP="004A7ACA">
            <w:pPr>
              <w:rPr>
                <w:rFonts w:ascii="Arial Bold" w:hAnsi="Arial Bold"/>
                <w:b/>
              </w:rPr>
            </w:pPr>
          </w:p>
          <w:p w14:paraId="414756AE" w14:textId="77777777" w:rsidR="00750EBA" w:rsidRPr="00C60E77" w:rsidRDefault="002841B5" w:rsidP="004A7ACA">
            <w:pPr>
              <w:rPr>
                <w:rFonts w:ascii="Arial Bold" w:hAnsi="Arial Bold"/>
                <w:b/>
              </w:rPr>
            </w:pPr>
            <w:r w:rsidRPr="00C60E77">
              <w:rPr>
                <w:rFonts w:ascii="Arial Bold" w:hAnsi="Arial Bold"/>
                <w:b/>
              </w:rPr>
              <w:t xml:space="preserve">Staff </w:t>
            </w:r>
          </w:p>
          <w:p w14:paraId="414756AF" w14:textId="77777777" w:rsidR="00632B04" w:rsidRPr="00C60E77" w:rsidRDefault="002115D8" w:rsidP="004A7ACA">
            <w:pPr>
              <w:rPr>
                <w:rFonts w:ascii="Arial Bold" w:hAnsi="Arial Bold"/>
                <w:b/>
              </w:rPr>
            </w:pPr>
            <w:r w:rsidRPr="00C60E77">
              <w:rPr>
                <w:rFonts w:ascii="Arial Bold" w:hAnsi="Arial Bold"/>
                <w:b/>
              </w:rPr>
              <w:t>responsibility</w:t>
            </w:r>
            <w:r w:rsidR="002841B5" w:rsidRPr="00C60E77">
              <w:rPr>
                <w:rFonts w:ascii="Arial Bold" w:hAnsi="Arial Bold"/>
                <w:b/>
              </w:rPr>
              <w:t xml:space="preserve">: </w:t>
            </w:r>
            <w:r w:rsidR="00CB709E">
              <w:rPr>
                <w:rFonts w:ascii="Arial Bold" w:hAnsi="Arial Bold"/>
                <w:b/>
              </w:rPr>
              <w:t>None</w:t>
            </w:r>
          </w:p>
          <w:p w14:paraId="414756B0" w14:textId="77777777" w:rsidR="00750EBA" w:rsidRPr="00C60E77" w:rsidRDefault="00750EBA" w:rsidP="00632B04">
            <w:pPr>
              <w:rPr>
                <w:rFonts w:ascii="Arial Bold" w:hAnsi="Arial Bold"/>
                <w:b/>
              </w:rPr>
            </w:pPr>
          </w:p>
        </w:tc>
        <w:tc>
          <w:tcPr>
            <w:tcW w:w="3897" w:type="dxa"/>
            <w:gridSpan w:val="3"/>
            <w:tcBorders>
              <w:left w:val="single" w:sz="4" w:space="0" w:color="auto"/>
              <w:bottom w:val="single" w:sz="4" w:space="0" w:color="auto"/>
            </w:tcBorders>
            <w:vAlign w:val="center"/>
          </w:tcPr>
          <w:p w14:paraId="414756B1" w14:textId="77777777" w:rsidR="00335E50" w:rsidRPr="00C60E77" w:rsidRDefault="002841B5" w:rsidP="00C60E77">
            <w:pPr>
              <w:tabs>
                <w:tab w:val="center" w:pos="132"/>
              </w:tabs>
              <w:rPr>
                <w:rFonts w:ascii="Arial Bold" w:hAnsi="Arial Bold"/>
                <w:b/>
              </w:rPr>
            </w:pPr>
            <w:r w:rsidRPr="00C60E77">
              <w:rPr>
                <w:rFonts w:ascii="Arial Bold" w:hAnsi="Arial Bold"/>
                <w:b/>
              </w:rPr>
              <w:t xml:space="preserve">Number </w:t>
            </w:r>
            <w:r w:rsidR="009158FB" w:rsidRPr="00C60E77">
              <w:rPr>
                <w:rFonts w:ascii="Arial Bold" w:hAnsi="Arial Bold"/>
                <w:b/>
              </w:rPr>
              <w:t>o</w:t>
            </w:r>
            <w:r w:rsidRPr="00C60E77">
              <w:rPr>
                <w:rFonts w:ascii="Arial Bold" w:hAnsi="Arial Bold"/>
                <w:b/>
              </w:rPr>
              <w:t xml:space="preserve">f </w:t>
            </w:r>
            <w:r w:rsidR="002115D8" w:rsidRPr="00C60E77">
              <w:rPr>
                <w:rFonts w:ascii="Arial Bold" w:hAnsi="Arial Bold"/>
                <w:b/>
              </w:rPr>
              <w:t xml:space="preserve">staff </w:t>
            </w:r>
          </w:p>
          <w:p w14:paraId="414756B2" w14:textId="77777777" w:rsidR="00632B04" w:rsidRPr="00C60E77" w:rsidRDefault="002115D8" w:rsidP="00300566">
            <w:pPr>
              <w:tabs>
                <w:tab w:val="center" w:pos="132"/>
                <w:tab w:val="left" w:pos="2532"/>
              </w:tabs>
              <w:rPr>
                <w:rFonts w:ascii="Arial Bold" w:hAnsi="Arial Bold"/>
                <w:b/>
              </w:rPr>
            </w:pPr>
            <w:r w:rsidRPr="00C60E77">
              <w:rPr>
                <w:rFonts w:ascii="Arial Bold" w:hAnsi="Arial Bold"/>
                <w:b/>
              </w:rPr>
              <w:t>directly supervised</w:t>
            </w:r>
            <w:r w:rsidR="002841B5" w:rsidRPr="00C60E77">
              <w:rPr>
                <w:rFonts w:ascii="Arial Bold" w:hAnsi="Arial Bold"/>
                <w:b/>
              </w:rPr>
              <w:t>:</w:t>
            </w:r>
            <w:r w:rsidR="00673D53" w:rsidRPr="00C60E77">
              <w:rPr>
                <w:rFonts w:ascii="Arial Bold" w:hAnsi="Arial Bold"/>
                <w:b/>
              </w:rPr>
              <w:t xml:space="preserve"> </w:t>
            </w:r>
            <w:r w:rsidR="00CB709E">
              <w:rPr>
                <w:rFonts w:ascii="Arial Bold" w:hAnsi="Arial Bold"/>
                <w:b/>
              </w:rPr>
              <w:t>None</w:t>
            </w:r>
          </w:p>
        </w:tc>
        <w:tc>
          <w:tcPr>
            <w:tcW w:w="4241" w:type="dxa"/>
            <w:gridSpan w:val="6"/>
            <w:tcBorders>
              <w:bottom w:val="single" w:sz="4" w:space="0" w:color="auto"/>
            </w:tcBorders>
            <w:vAlign w:val="center"/>
          </w:tcPr>
          <w:p w14:paraId="414756B3" w14:textId="77777777" w:rsidR="00335E50" w:rsidRPr="00C60E77" w:rsidRDefault="002841B5" w:rsidP="005C3F83">
            <w:pPr>
              <w:tabs>
                <w:tab w:val="left" w:pos="1631"/>
              </w:tabs>
              <w:rPr>
                <w:rFonts w:ascii="Arial Bold" w:hAnsi="Arial Bold"/>
                <w:b/>
              </w:rPr>
            </w:pPr>
            <w:r w:rsidRPr="00ED3B05">
              <w:rPr>
                <w:rFonts w:ascii="Arial Bold" w:hAnsi="Arial Bold"/>
                <w:b/>
              </w:rPr>
              <w:t xml:space="preserve">Which </w:t>
            </w:r>
            <w:r w:rsidR="002115D8" w:rsidRPr="00ED3B05">
              <w:rPr>
                <w:rFonts w:ascii="Arial Bold" w:hAnsi="Arial Bold"/>
                <w:b/>
              </w:rPr>
              <w:t xml:space="preserve">business plan covers </w:t>
            </w:r>
            <w:r w:rsidR="009158FB" w:rsidRPr="00ED3B05">
              <w:rPr>
                <w:rFonts w:ascii="Arial Bold" w:hAnsi="Arial Bold"/>
                <w:b/>
              </w:rPr>
              <w:t>t</w:t>
            </w:r>
            <w:r w:rsidRPr="00ED3B05">
              <w:rPr>
                <w:rFonts w:ascii="Arial Bold" w:hAnsi="Arial Bold"/>
                <w:b/>
              </w:rPr>
              <w:t xml:space="preserve">his </w:t>
            </w:r>
            <w:r w:rsidR="002115D8" w:rsidRPr="00ED3B05">
              <w:rPr>
                <w:rFonts w:ascii="Arial Bold" w:hAnsi="Arial Bold"/>
                <w:b/>
              </w:rPr>
              <w:t>post</w:t>
            </w:r>
            <w:r w:rsidRPr="00ED3B05">
              <w:rPr>
                <w:rFonts w:ascii="Arial Bold" w:hAnsi="Arial Bold"/>
                <w:b/>
              </w:rPr>
              <w:t>?</w:t>
            </w:r>
            <w:r w:rsidR="00673D53" w:rsidRPr="00C60E77">
              <w:rPr>
                <w:rFonts w:ascii="Arial Bold" w:hAnsi="Arial Bold"/>
                <w:b/>
              </w:rPr>
              <w:t xml:space="preserve"> </w:t>
            </w:r>
            <w:r w:rsidR="00C51A7F" w:rsidRPr="00ED3B05">
              <w:rPr>
                <w:rFonts w:ascii="Arial Bold" w:hAnsi="Arial Bold"/>
                <w:bCs/>
              </w:rPr>
              <w:t xml:space="preserve">Children's </w:t>
            </w:r>
            <w:r w:rsidR="001946B1" w:rsidRPr="00ED3B05">
              <w:rPr>
                <w:rFonts w:ascii="Arial Bold" w:hAnsi="Arial Bold"/>
                <w:bCs/>
              </w:rPr>
              <w:t xml:space="preserve">&amp; Young People's Plan, Directorate Service Plan and Safeguarding, Inspection &amp; </w:t>
            </w:r>
            <w:r w:rsidR="005C3F83" w:rsidRPr="00ED3B05">
              <w:rPr>
                <w:rFonts w:ascii="Arial Bold" w:hAnsi="Arial Bold"/>
                <w:bCs/>
              </w:rPr>
              <w:t>A</w:t>
            </w:r>
            <w:r w:rsidR="001946B1" w:rsidRPr="00ED3B05">
              <w:rPr>
                <w:rFonts w:ascii="Arial Bold" w:hAnsi="Arial Bold"/>
                <w:bCs/>
              </w:rPr>
              <w:t>udit Service Plan</w:t>
            </w:r>
          </w:p>
        </w:tc>
      </w:tr>
      <w:tr w:rsidR="00ED6B95" w:rsidRPr="00C60E77" w14:paraId="414756E4" w14:textId="77777777" w:rsidTr="00D470E9">
        <w:tc>
          <w:tcPr>
            <w:tcW w:w="10857" w:type="dxa"/>
            <w:gridSpan w:val="12"/>
            <w:tcBorders>
              <w:top w:val="single" w:sz="4" w:space="0" w:color="auto"/>
              <w:left w:val="single" w:sz="4" w:space="0" w:color="auto"/>
              <w:bottom w:val="single" w:sz="4" w:space="0" w:color="auto"/>
              <w:right w:val="single" w:sz="4" w:space="0" w:color="auto"/>
            </w:tcBorders>
          </w:tcPr>
          <w:p w14:paraId="414756BB" w14:textId="77777777" w:rsidR="001946B1" w:rsidRPr="00A412E8" w:rsidRDefault="001946B1" w:rsidP="00C60E77">
            <w:pPr>
              <w:spacing w:before="120"/>
            </w:pPr>
          </w:p>
          <w:p w14:paraId="414756BC" w14:textId="77777777" w:rsidR="00812C7F" w:rsidRDefault="002115D8" w:rsidP="00C60E77">
            <w:pPr>
              <w:spacing w:after="60"/>
            </w:pPr>
            <w:r w:rsidRPr="00A412E8">
              <w:rPr>
                <w:b/>
              </w:rPr>
              <w:t>T</w:t>
            </w:r>
            <w:r w:rsidR="00775D56" w:rsidRPr="00A412E8">
              <w:rPr>
                <w:b/>
              </w:rPr>
              <w:t>he purpose of this job is</w:t>
            </w:r>
            <w:r w:rsidR="00AC634A" w:rsidRPr="00A412E8">
              <w:rPr>
                <w:b/>
              </w:rPr>
              <w:t xml:space="preserve"> to</w:t>
            </w:r>
            <w:r w:rsidR="00775D56" w:rsidRPr="00A412E8">
              <w:t>:</w:t>
            </w:r>
          </w:p>
          <w:p w14:paraId="414756BD" w14:textId="77777777" w:rsidR="00D31ECE" w:rsidRPr="00A412E8" w:rsidRDefault="00D31ECE" w:rsidP="00C60E77">
            <w:pPr>
              <w:spacing w:after="60"/>
            </w:pPr>
          </w:p>
          <w:p w14:paraId="414756BF" w14:textId="2B793177" w:rsidR="00AC634A" w:rsidRDefault="00242AD6" w:rsidP="00C60E77">
            <w:pPr>
              <w:spacing w:after="60"/>
            </w:pPr>
            <w:r>
              <w:t>To undertake monthly visits to Children's Homes operated by LCC Residential Service</w:t>
            </w:r>
            <w:r w:rsidR="00685557">
              <w:t xml:space="preserve"> and provide a report setting out an analysis of the effectiveness of safeguarding arrangements at the Home and the quality of care provided</w:t>
            </w:r>
            <w:r w:rsidR="00CE3F84">
              <w:t xml:space="preserve">, in line with the provisions of Regulation 44 of the Children's Homes Regulations 2015. </w:t>
            </w:r>
          </w:p>
          <w:p w14:paraId="1BC4976D" w14:textId="77777777" w:rsidR="00352D65" w:rsidRDefault="00352D65" w:rsidP="00C60E77">
            <w:pPr>
              <w:spacing w:after="60"/>
            </w:pPr>
          </w:p>
          <w:p w14:paraId="5DDB9DAB" w14:textId="5FCCE315" w:rsidR="00352D65" w:rsidRDefault="00352D65" w:rsidP="00C60E77">
            <w:pPr>
              <w:spacing w:after="60"/>
            </w:pPr>
            <w:r>
              <w:t xml:space="preserve">To undertake targeted </w:t>
            </w:r>
            <w:r w:rsidR="001A7DB1">
              <w:t xml:space="preserve">quality assurance activity related to the delivery of residential care in LCC </w:t>
            </w:r>
            <w:r w:rsidR="00AA1693">
              <w:t>Children's H</w:t>
            </w:r>
            <w:r w:rsidR="001A7DB1">
              <w:t>omes</w:t>
            </w:r>
            <w:r w:rsidR="00F54DAA">
              <w:t>.</w:t>
            </w:r>
          </w:p>
          <w:p w14:paraId="6125427C" w14:textId="77777777" w:rsidR="00F54DAA" w:rsidRDefault="00F54DAA" w:rsidP="00C60E77">
            <w:pPr>
              <w:spacing w:after="60"/>
            </w:pPr>
          </w:p>
          <w:p w14:paraId="2680F749" w14:textId="67235AAA" w:rsidR="00F54DAA" w:rsidRDefault="00F54DAA" w:rsidP="00C60E77">
            <w:pPr>
              <w:spacing w:after="60"/>
            </w:pPr>
            <w:r>
              <w:t>To pro</w:t>
            </w:r>
            <w:r w:rsidR="007B5C0D">
              <w:t xml:space="preserve">vide </w:t>
            </w:r>
            <w:r w:rsidR="00AA205E">
              <w:t xml:space="preserve">evidence based feedback and analysis from Reg 44 and QA activity to </w:t>
            </w:r>
            <w:r w:rsidR="00762E5F">
              <w:t>S</w:t>
            </w:r>
            <w:r w:rsidR="00AA205E">
              <w:t xml:space="preserve">enior Managers and leaders within the Residential Service to support the development of excellent practice. </w:t>
            </w:r>
          </w:p>
          <w:p w14:paraId="36DB8A3F" w14:textId="77777777" w:rsidR="00AA205E" w:rsidRPr="00A412E8" w:rsidRDefault="00AA205E" w:rsidP="00C60E77">
            <w:pPr>
              <w:spacing w:after="60"/>
            </w:pPr>
          </w:p>
          <w:p w14:paraId="414756C0" w14:textId="77777777" w:rsidR="00812C7F" w:rsidRDefault="00AB20E6" w:rsidP="00C60E77">
            <w:pPr>
              <w:spacing w:after="60"/>
              <w:rPr>
                <w:b/>
                <w:szCs w:val="20"/>
              </w:rPr>
            </w:pPr>
            <w:r w:rsidRPr="00A412E8">
              <w:rPr>
                <w:b/>
                <w:szCs w:val="20"/>
              </w:rPr>
              <w:t>Accountabilities/Responsibilities</w:t>
            </w:r>
            <w:r w:rsidR="00D31ECE">
              <w:rPr>
                <w:b/>
                <w:szCs w:val="20"/>
              </w:rPr>
              <w:t>:</w:t>
            </w:r>
          </w:p>
          <w:p w14:paraId="449C21DC" w14:textId="4F2F35C9" w:rsidR="001C2B67" w:rsidRPr="00A412E8" w:rsidRDefault="001C2B67" w:rsidP="001C2B67">
            <w:pPr>
              <w:pStyle w:val="HayGroup11"/>
              <w:numPr>
                <w:ilvl w:val="0"/>
                <w:numId w:val="35"/>
              </w:numPr>
              <w:jc w:val="both"/>
              <w:rPr>
                <w:rFonts w:ascii="Arial" w:hAnsi="Arial" w:cs="Arial"/>
                <w:sz w:val="24"/>
              </w:rPr>
            </w:pPr>
            <w:r w:rsidRPr="00A412E8">
              <w:rPr>
                <w:rFonts w:ascii="Arial" w:hAnsi="Arial" w:cs="Arial"/>
                <w:sz w:val="24"/>
              </w:rPr>
              <w:t>Promote equality and diversity to make sure that all children</w:t>
            </w:r>
            <w:r>
              <w:rPr>
                <w:rFonts w:ascii="Arial" w:hAnsi="Arial" w:cs="Arial"/>
                <w:sz w:val="24"/>
              </w:rPr>
              <w:t>,</w:t>
            </w:r>
            <w:r w:rsidRPr="00A412E8">
              <w:rPr>
                <w:rFonts w:ascii="Arial" w:hAnsi="Arial" w:cs="Arial"/>
                <w:sz w:val="24"/>
              </w:rPr>
              <w:t xml:space="preserve"> young </w:t>
            </w:r>
            <w:proofErr w:type="gramStart"/>
            <w:r w:rsidRPr="00A412E8">
              <w:rPr>
                <w:rFonts w:ascii="Arial" w:hAnsi="Arial" w:cs="Arial"/>
                <w:sz w:val="24"/>
              </w:rPr>
              <w:t>people</w:t>
            </w:r>
            <w:proofErr w:type="gramEnd"/>
            <w:r w:rsidRPr="00A412E8">
              <w:rPr>
                <w:rFonts w:ascii="Arial" w:hAnsi="Arial" w:cs="Arial"/>
                <w:sz w:val="24"/>
              </w:rPr>
              <w:t xml:space="preserve"> and families are treated with dignity and respect when receiving children's services.</w:t>
            </w:r>
          </w:p>
          <w:p w14:paraId="34CBD535" w14:textId="77777777" w:rsidR="001C2B67" w:rsidRDefault="001C2B67" w:rsidP="001C2B67">
            <w:pPr>
              <w:pStyle w:val="HayGroup11"/>
              <w:numPr>
                <w:ilvl w:val="0"/>
                <w:numId w:val="35"/>
              </w:numPr>
              <w:jc w:val="both"/>
              <w:rPr>
                <w:rFonts w:ascii="Arial" w:hAnsi="Arial" w:cs="Arial"/>
                <w:sz w:val="24"/>
              </w:rPr>
            </w:pPr>
            <w:r w:rsidRPr="00A412E8">
              <w:rPr>
                <w:rFonts w:ascii="Arial" w:hAnsi="Arial" w:cs="Arial"/>
                <w:sz w:val="24"/>
              </w:rPr>
              <w:t>Support and sustain a customer service culture and demonstrate personal accountability for performance and excellence in service delivery.</w:t>
            </w:r>
          </w:p>
          <w:p w14:paraId="0ABF1565" w14:textId="69B0E736" w:rsidR="001C2B67" w:rsidRDefault="001C2B67" w:rsidP="001C2B67">
            <w:pPr>
              <w:pStyle w:val="HayGroup11"/>
              <w:numPr>
                <w:ilvl w:val="0"/>
                <w:numId w:val="35"/>
              </w:numPr>
              <w:jc w:val="both"/>
              <w:rPr>
                <w:rFonts w:ascii="Arial" w:hAnsi="Arial" w:cs="Arial"/>
                <w:sz w:val="24"/>
              </w:rPr>
            </w:pPr>
            <w:r>
              <w:rPr>
                <w:rFonts w:ascii="Arial" w:hAnsi="Arial" w:cs="Arial"/>
                <w:sz w:val="24"/>
              </w:rPr>
              <w:t xml:space="preserve">Driving improvement and development of </w:t>
            </w:r>
            <w:r w:rsidR="00790B03">
              <w:rPr>
                <w:rFonts w:ascii="Arial" w:hAnsi="Arial" w:cs="Arial"/>
                <w:sz w:val="24"/>
              </w:rPr>
              <w:t>Lancashire residential</w:t>
            </w:r>
            <w:r w:rsidR="00083169">
              <w:rPr>
                <w:rFonts w:ascii="Arial" w:hAnsi="Arial" w:cs="Arial"/>
                <w:sz w:val="24"/>
              </w:rPr>
              <w:t xml:space="preserve"> care services for children</w:t>
            </w:r>
          </w:p>
          <w:p w14:paraId="420C8ED9" w14:textId="77777777" w:rsidR="001C2B67" w:rsidRDefault="001C2B67" w:rsidP="001C2B67">
            <w:pPr>
              <w:pStyle w:val="HayGroup11"/>
              <w:numPr>
                <w:ilvl w:val="0"/>
                <w:numId w:val="35"/>
              </w:numPr>
              <w:autoSpaceDE w:val="0"/>
              <w:autoSpaceDN w:val="0"/>
              <w:adjustRightInd w:val="0"/>
              <w:jc w:val="both"/>
              <w:rPr>
                <w:rFonts w:ascii="Arial" w:hAnsi="Arial" w:cs="Arial"/>
                <w:color w:val="000000"/>
                <w:sz w:val="24"/>
              </w:rPr>
            </w:pPr>
            <w:r w:rsidRPr="00C60E77">
              <w:rPr>
                <w:rFonts w:ascii="Arial" w:hAnsi="Arial" w:cs="Arial"/>
                <w:color w:val="000000"/>
                <w:sz w:val="24"/>
              </w:rPr>
              <w:t xml:space="preserve">Engage positively with stakeholders, including employees, partners (particularly </w:t>
            </w:r>
            <w:r>
              <w:rPr>
                <w:rFonts w:ascii="Arial" w:hAnsi="Arial" w:cs="Arial"/>
                <w:color w:val="000000"/>
                <w:sz w:val="24"/>
              </w:rPr>
              <w:t xml:space="preserve">Childrens Social Care) </w:t>
            </w:r>
            <w:r w:rsidRPr="00C60E77">
              <w:rPr>
                <w:rFonts w:ascii="Arial" w:hAnsi="Arial" w:cs="Arial"/>
                <w:color w:val="000000"/>
                <w:sz w:val="24"/>
              </w:rPr>
              <w:t xml:space="preserve">and children, young people and their parents and carers, ensuring that they are kept well informed, actively listened </w:t>
            </w:r>
            <w:proofErr w:type="gramStart"/>
            <w:r w:rsidRPr="00C60E77">
              <w:rPr>
                <w:rFonts w:ascii="Arial" w:hAnsi="Arial" w:cs="Arial"/>
                <w:color w:val="000000"/>
                <w:sz w:val="24"/>
              </w:rPr>
              <w:t>to</w:t>
            </w:r>
            <w:proofErr w:type="gramEnd"/>
            <w:r w:rsidRPr="00C60E77">
              <w:rPr>
                <w:rFonts w:ascii="Arial" w:hAnsi="Arial" w:cs="Arial"/>
                <w:color w:val="000000"/>
                <w:sz w:val="24"/>
              </w:rPr>
              <w:t xml:space="preserve"> and involved in continuous and future service development and review.</w:t>
            </w:r>
          </w:p>
          <w:p w14:paraId="76D0EAA1" w14:textId="0333235D" w:rsidR="001C2B67" w:rsidRDefault="001C2B67" w:rsidP="001C2B67">
            <w:pPr>
              <w:pStyle w:val="HayGroup11"/>
              <w:numPr>
                <w:ilvl w:val="0"/>
                <w:numId w:val="35"/>
              </w:numPr>
              <w:jc w:val="both"/>
              <w:rPr>
                <w:rFonts w:ascii="Arial" w:hAnsi="Arial" w:cs="Arial"/>
                <w:sz w:val="24"/>
              </w:rPr>
            </w:pPr>
            <w:r w:rsidRPr="00A412E8">
              <w:rPr>
                <w:rFonts w:ascii="Arial" w:hAnsi="Arial" w:cs="Arial"/>
                <w:sz w:val="24"/>
              </w:rPr>
              <w:t>Identify ways to improve practice, operations, performance, and efficiency</w:t>
            </w:r>
            <w:r>
              <w:rPr>
                <w:rFonts w:ascii="Arial" w:hAnsi="Arial" w:cs="Arial"/>
                <w:sz w:val="24"/>
              </w:rPr>
              <w:t xml:space="preserve"> by engaging with stakeholders, relying on relevant </w:t>
            </w:r>
            <w:r w:rsidR="003A4D88">
              <w:rPr>
                <w:rFonts w:ascii="Arial" w:hAnsi="Arial" w:cs="Arial"/>
                <w:sz w:val="24"/>
              </w:rPr>
              <w:t>research,</w:t>
            </w:r>
            <w:r>
              <w:rPr>
                <w:rFonts w:ascii="Arial" w:hAnsi="Arial" w:cs="Arial"/>
                <w:sz w:val="24"/>
              </w:rPr>
              <w:t xml:space="preserve"> and driving change required. </w:t>
            </w:r>
          </w:p>
          <w:p w14:paraId="7AF09D28" w14:textId="2DECE0B8" w:rsidR="003A4D88" w:rsidRDefault="003A4D88" w:rsidP="001C2B67">
            <w:pPr>
              <w:pStyle w:val="HayGroup11"/>
              <w:numPr>
                <w:ilvl w:val="0"/>
                <w:numId w:val="35"/>
              </w:numPr>
              <w:jc w:val="both"/>
              <w:rPr>
                <w:rFonts w:ascii="Arial" w:hAnsi="Arial" w:cs="Arial"/>
                <w:sz w:val="24"/>
              </w:rPr>
            </w:pPr>
            <w:r>
              <w:rPr>
                <w:rFonts w:ascii="Arial" w:hAnsi="Arial" w:cs="Arial"/>
                <w:sz w:val="24"/>
              </w:rPr>
              <w:t xml:space="preserve">Ensure that the residential service </w:t>
            </w:r>
            <w:r w:rsidR="00CB2A6E">
              <w:rPr>
                <w:rFonts w:ascii="Arial" w:hAnsi="Arial" w:cs="Arial"/>
                <w:sz w:val="24"/>
              </w:rPr>
              <w:t xml:space="preserve">operates in line with Children's Homes Regulations, Quality Standards, and Lancashire internal procedures. </w:t>
            </w:r>
          </w:p>
          <w:p w14:paraId="414756CC" w14:textId="77777777" w:rsidR="00CB709E" w:rsidRPr="00A412E8" w:rsidRDefault="00CB709E" w:rsidP="00CB2A6E">
            <w:pPr>
              <w:pStyle w:val="HayGroup11"/>
              <w:rPr>
                <w:rFonts w:ascii="Arial" w:hAnsi="Arial" w:cs="Arial"/>
                <w:sz w:val="24"/>
                <w:szCs w:val="20"/>
                <w:lang w:val="en-GB"/>
              </w:rPr>
            </w:pPr>
          </w:p>
          <w:p w14:paraId="414756CD" w14:textId="77777777" w:rsidR="00812C7F" w:rsidRDefault="00EA321B" w:rsidP="00C60E77">
            <w:pPr>
              <w:spacing w:after="60"/>
              <w:rPr>
                <w:b/>
              </w:rPr>
            </w:pPr>
            <w:r w:rsidRPr="00A412E8">
              <w:rPr>
                <w:b/>
              </w:rPr>
              <w:t>Specific Post Responsibilities</w:t>
            </w:r>
            <w:r w:rsidR="00D31ECE">
              <w:rPr>
                <w:b/>
              </w:rPr>
              <w:t>:</w:t>
            </w:r>
          </w:p>
          <w:p w14:paraId="414756CE" w14:textId="77777777" w:rsidR="00D31ECE" w:rsidRPr="00A412E8" w:rsidRDefault="00D31ECE" w:rsidP="00C60E77">
            <w:pPr>
              <w:spacing w:after="60"/>
              <w:rPr>
                <w:b/>
              </w:rPr>
            </w:pPr>
          </w:p>
          <w:p w14:paraId="414756CF" w14:textId="19710155" w:rsidR="00F7575B" w:rsidRPr="00A412E8" w:rsidRDefault="001C7BC9" w:rsidP="00D31ECE">
            <w:pPr>
              <w:numPr>
                <w:ilvl w:val="0"/>
                <w:numId w:val="35"/>
              </w:numPr>
              <w:tabs>
                <w:tab w:val="left" w:pos="720"/>
                <w:tab w:val="left" w:pos="1170"/>
              </w:tabs>
              <w:jc w:val="both"/>
            </w:pPr>
            <w:r w:rsidRPr="00A412E8">
              <w:t xml:space="preserve">To ensure </w:t>
            </w:r>
            <w:r w:rsidR="003249B2">
              <w:t xml:space="preserve">that Local Authority residential provision is compliant with </w:t>
            </w:r>
            <w:r w:rsidR="00872EA9">
              <w:t xml:space="preserve">relevant legislation and Quality Standards, and to make </w:t>
            </w:r>
            <w:r w:rsidR="001E7FF9">
              <w:t>specific recommendations within Reg 44 reports to support this</w:t>
            </w:r>
            <w:r w:rsidR="0005719F">
              <w:t xml:space="preserve"> outcome</w:t>
            </w:r>
          </w:p>
          <w:p w14:paraId="414756D0" w14:textId="28CAB439" w:rsidR="001C7BC9" w:rsidRPr="00A412E8" w:rsidRDefault="001C7BC9" w:rsidP="00D31ECE">
            <w:pPr>
              <w:numPr>
                <w:ilvl w:val="0"/>
                <w:numId w:val="35"/>
              </w:numPr>
              <w:tabs>
                <w:tab w:val="left" w:pos="720"/>
                <w:tab w:val="left" w:pos="1170"/>
              </w:tabs>
              <w:jc w:val="both"/>
              <w:rPr>
                <w:rFonts w:cs="Arial"/>
                <w:noProof/>
                <w:lang w:val="en-US"/>
              </w:rPr>
            </w:pPr>
            <w:r w:rsidRPr="00A412E8">
              <w:lastRenderedPageBreak/>
              <w:t xml:space="preserve">To work constructively with </w:t>
            </w:r>
            <w:r w:rsidR="0005719F">
              <w:t>Residential S</w:t>
            </w:r>
            <w:r w:rsidRPr="00A412E8">
              <w:t xml:space="preserve">enior </w:t>
            </w:r>
            <w:r w:rsidR="0005719F">
              <w:t>M</w:t>
            </w:r>
            <w:r w:rsidRPr="00A412E8">
              <w:t>anagers, offering a critical perspective of the quality and effectiveness of local authority</w:t>
            </w:r>
            <w:r w:rsidR="0005719F">
              <w:t xml:space="preserve"> residential provision</w:t>
            </w:r>
            <w:r w:rsidRPr="00A412E8">
              <w:t xml:space="preserve">, providing appropriate challenge to achieve improved outcomes for children and young people. </w:t>
            </w:r>
          </w:p>
          <w:p w14:paraId="414756D1" w14:textId="27A591A9" w:rsidR="000847B8" w:rsidRPr="00A412E8" w:rsidRDefault="000847B8" w:rsidP="00D31ECE">
            <w:pPr>
              <w:numPr>
                <w:ilvl w:val="0"/>
                <w:numId w:val="35"/>
              </w:numPr>
              <w:tabs>
                <w:tab w:val="left" w:pos="720"/>
                <w:tab w:val="left" w:pos="1170"/>
              </w:tabs>
              <w:jc w:val="both"/>
              <w:rPr>
                <w:rFonts w:cs="Arial"/>
                <w:noProof/>
                <w:lang w:val="en-US"/>
              </w:rPr>
            </w:pPr>
            <w:r w:rsidRPr="00A412E8">
              <w:t xml:space="preserve">Monitor </w:t>
            </w:r>
            <w:r w:rsidR="004608B0">
              <w:t xml:space="preserve">and quality assure the </w:t>
            </w:r>
            <w:r w:rsidRPr="00A412E8">
              <w:t>performance of the local authority</w:t>
            </w:r>
            <w:r w:rsidR="004608B0">
              <w:t xml:space="preserve"> provision</w:t>
            </w:r>
            <w:r w:rsidRPr="00A412E8">
              <w:t xml:space="preserve">, promoting good practice and identifying any areas of poor practice. This includes identifying patterns of concern emerging not just around individual children but also more generally in relation to the collective experience of Children Looked After </w:t>
            </w:r>
            <w:r w:rsidR="004608B0">
              <w:t xml:space="preserve">within our residential homes. </w:t>
            </w:r>
          </w:p>
          <w:p w14:paraId="414756DB" w14:textId="3DBE48BD" w:rsidR="00841D36" w:rsidRPr="00206882" w:rsidRDefault="00841D36" w:rsidP="00D31ECE">
            <w:pPr>
              <w:numPr>
                <w:ilvl w:val="0"/>
                <w:numId w:val="35"/>
              </w:numPr>
              <w:tabs>
                <w:tab w:val="left" w:pos="720"/>
                <w:tab w:val="left" w:pos="1170"/>
              </w:tabs>
              <w:jc w:val="both"/>
              <w:rPr>
                <w:rFonts w:cs="Arial"/>
                <w:noProof/>
              </w:rPr>
            </w:pPr>
            <w:r w:rsidRPr="00A412E8">
              <w:rPr>
                <w:rFonts w:cs="Arial"/>
                <w:noProof/>
                <w:lang w:val="en-US"/>
              </w:rPr>
              <w:t xml:space="preserve">To maintain and promote a high level of participation/involvement of children, parents and carer’s </w:t>
            </w:r>
            <w:r w:rsidR="00DD4B28">
              <w:rPr>
                <w:rFonts w:cs="Arial"/>
                <w:noProof/>
                <w:lang w:val="en-US"/>
              </w:rPr>
              <w:t>within residential quality assurance activity.</w:t>
            </w:r>
          </w:p>
          <w:p w14:paraId="414756DC" w14:textId="77777777" w:rsidR="00206882" w:rsidRPr="00A412E8" w:rsidRDefault="00206882" w:rsidP="00D31ECE">
            <w:pPr>
              <w:numPr>
                <w:ilvl w:val="0"/>
                <w:numId w:val="35"/>
              </w:numPr>
              <w:tabs>
                <w:tab w:val="left" w:pos="720"/>
                <w:tab w:val="left" w:pos="1170"/>
              </w:tabs>
              <w:jc w:val="both"/>
              <w:rPr>
                <w:rFonts w:cs="Arial"/>
                <w:noProof/>
              </w:rPr>
            </w:pPr>
            <w:r>
              <w:rPr>
                <w:rFonts w:cs="Arial"/>
                <w:noProof/>
                <w:lang w:val="en-US"/>
              </w:rPr>
              <w:t>To undertake a range of audit activities as part of quality assurance role to identify good and improve poor practice</w:t>
            </w:r>
          </w:p>
          <w:p w14:paraId="414756DF" w14:textId="44135734" w:rsidR="00A75514" w:rsidRPr="00A412E8" w:rsidRDefault="00A75514" w:rsidP="00D31ECE">
            <w:pPr>
              <w:numPr>
                <w:ilvl w:val="0"/>
                <w:numId w:val="35"/>
              </w:numPr>
              <w:tabs>
                <w:tab w:val="left" w:pos="720"/>
                <w:tab w:val="left" w:pos="1170"/>
              </w:tabs>
              <w:jc w:val="both"/>
              <w:rPr>
                <w:lang w:val="en-US"/>
              </w:rPr>
            </w:pPr>
            <w:r w:rsidRPr="00A412E8">
              <w:rPr>
                <w:rFonts w:cs="Arial"/>
                <w:lang w:val="en-US"/>
              </w:rPr>
              <w:t xml:space="preserve">Demonstrate </w:t>
            </w:r>
            <w:r w:rsidR="00481C8C">
              <w:rPr>
                <w:rFonts w:cs="Arial"/>
                <w:lang w:val="en-US"/>
              </w:rPr>
              <w:t xml:space="preserve">and apply </w:t>
            </w:r>
            <w:r w:rsidRPr="00A412E8">
              <w:rPr>
                <w:rFonts w:cs="Arial"/>
                <w:lang w:val="en-US"/>
              </w:rPr>
              <w:t xml:space="preserve">a </w:t>
            </w:r>
            <w:r w:rsidR="001C7BC9" w:rsidRPr="00A412E8">
              <w:rPr>
                <w:rFonts w:cs="Arial"/>
                <w:lang w:val="en-US"/>
              </w:rPr>
              <w:t xml:space="preserve">high level of expertise and knowledge of the legal framework, </w:t>
            </w:r>
            <w:r w:rsidR="00481C8C">
              <w:rPr>
                <w:rFonts w:cs="Arial"/>
                <w:lang w:val="en-US"/>
              </w:rPr>
              <w:t xml:space="preserve">Quality </w:t>
            </w:r>
            <w:r w:rsidR="007468EA" w:rsidRPr="00A412E8">
              <w:rPr>
                <w:rFonts w:cs="Arial"/>
                <w:lang w:val="en-US"/>
              </w:rPr>
              <w:t>Standards,</w:t>
            </w:r>
            <w:r w:rsidR="001C7BC9" w:rsidRPr="00A412E8">
              <w:rPr>
                <w:rFonts w:cs="Arial"/>
                <w:lang w:val="en-US"/>
              </w:rPr>
              <w:t xml:space="preserve"> and current research.</w:t>
            </w:r>
            <w:r w:rsidR="00523673" w:rsidRPr="00A412E8">
              <w:rPr>
                <w:rFonts w:cs="Arial"/>
                <w:lang w:val="en-US"/>
              </w:rPr>
              <w:t xml:space="preserve"> </w:t>
            </w:r>
          </w:p>
          <w:p w14:paraId="6CA83743" w14:textId="77777777" w:rsidR="00CB709E" w:rsidRDefault="007468EA" w:rsidP="007468EA">
            <w:pPr>
              <w:numPr>
                <w:ilvl w:val="0"/>
                <w:numId w:val="35"/>
              </w:numPr>
              <w:spacing w:after="60"/>
              <w:jc w:val="both"/>
            </w:pPr>
            <w:r>
              <w:t xml:space="preserve">To support the development </w:t>
            </w:r>
            <w:r w:rsidR="00D33BE9">
              <w:t>of policy and practice within our residential homes that provides for the best possible quality of care and safeguarding.</w:t>
            </w:r>
          </w:p>
          <w:p w14:paraId="7D1FD9D9" w14:textId="77777777" w:rsidR="00D33BE9" w:rsidRDefault="00D33BE9" w:rsidP="002C6227">
            <w:pPr>
              <w:spacing w:after="60"/>
              <w:ind w:left="720"/>
              <w:jc w:val="both"/>
              <w:rPr>
                <w:i/>
                <w:iCs/>
              </w:rPr>
            </w:pPr>
          </w:p>
          <w:p w14:paraId="64805D88" w14:textId="77777777" w:rsidR="00D907AA" w:rsidRDefault="00D907AA" w:rsidP="002C6227">
            <w:pPr>
              <w:spacing w:after="60"/>
              <w:ind w:left="720"/>
              <w:jc w:val="both"/>
              <w:rPr>
                <w:i/>
                <w:iCs/>
              </w:rPr>
            </w:pPr>
          </w:p>
          <w:p w14:paraId="2C85DAE8" w14:textId="6B64D460" w:rsidR="00D907AA" w:rsidRDefault="00D907AA" w:rsidP="00D907AA">
            <w:pPr>
              <w:spacing w:after="60"/>
              <w:jc w:val="both"/>
            </w:pPr>
            <w:r>
              <w:t>Additional Skills</w:t>
            </w:r>
            <w:r w:rsidR="004C3471">
              <w:t xml:space="preserve"> - </w:t>
            </w:r>
          </w:p>
          <w:p w14:paraId="03DF0241" w14:textId="77777777" w:rsidR="00D907AA" w:rsidRDefault="00D907AA" w:rsidP="00D907AA">
            <w:pPr>
              <w:spacing w:after="60"/>
              <w:jc w:val="both"/>
            </w:pPr>
          </w:p>
          <w:p w14:paraId="73ACA1BB" w14:textId="6CA7D810" w:rsidR="00265ADE" w:rsidRPr="00F54B0A" w:rsidRDefault="00265ADE" w:rsidP="00265ADE">
            <w:pPr>
              <w:numPr>
                <w:ilvl w:val="0"/>
                <w:numId w:val="38"/>
              </w:numPr>
              <w:spacing w:before="100" w:beforeAutospacing="1" w:after="100" w:afterAutospacing="1"/>
              <w:rPr>
                <w:rFonts w:cs="Arial"/>
              </w:rPr>
            </w:pPr>
            <w:r w:rsidRPr="00F54B0A">
              <w:rPr>
                <w:rFonts w:cs="Arial"/>
                <w:b/>
                <w:bCs/>
              </w:rPr>
              <w:t>Communication Skills:</w:t>
            </w:r>
            <w:r w:rsidRPr="00F54B0A">
              <w:rPr>
                <w:rFonts w:cs="Arial"/>
              </w:rPr>
              <w:t xml:space="preserve"> Excellent </w:t>
            </w:r>
            <w:r w:rsidR="001460E9">
              <w:rPr>
                <w:rFonts w:cs="Arial"/>
              </w:rPr>
              <w:t xml:space="preserve">report writing, </w:t>
            </w:r>
            <w:r w:rsidRPr="00F54B0A">
              <w:rPr>
                <w:rFonts w:cs="Arial"/>
              </w:rPr>
              <w:t>communication and interpersonal skills to engage effectively with stakeholders.</w:t>
            </w:r>
          </w:p>
          <w:p w14:paraId="40C57FD7" w14:textId="77777777" w:rsidR="00265ADE" w:rsidRPr="00F54B0A" w:rsidRDefault="00265ADE" w:rsidP="00265ADE">
            <w:pPr>
              <w:numPr>
                <w:ilvl w:val="0"/>
                <w:numId w:val="38"/>
              </w:numPr>
              <w:spacing w:before="100" w:beforeAutospacing="1" w:after="100" w:afterAutospacing="1"/>
              <w:rPr>
                <w:rFonts w:cs="Arial"/>
              </w:rPr>
            </w:pPr>
            <w:r w:rsidRPr="00F54B0A">
              <w:rPr>
                <w:rFonts w:cs="Arial"/>
                <w:b/>
                <w:bCs/>
              </w:rPr>
              <w:t>Analytical Skills:</w:t>
            </w:r>
            <w:r w:rsidRPr="00F54B0A">
              <w:rPr>
                <w:rFonts w:cs="Arial"/>
              </w:rPr>
              <w:t xml:space="preserve"> Strong analytical skills to identify areas for improvement and implement effective solutions.</w:t>
            </w:r>
          </w:p>
          <w:p w14:paraId="73C62D26" w14:textId="3EB6F3AC" w:rsidR="00265ADE" w:rsidRPr="00F54B0A" w:rsidRDefault="00265ADE" w:rsidP="00265ADE">
            <w:pPr>
              <w:numPr>
                <w:ilvl w:val="0"/>
                <w:numId w:val="38"/>
              </w:numPr>
              <w:spacing w:before="100" w:beforeAutospacing="1" w:after="100" w:afterAutospacing="1"/>
              <w:rPr>
                <w:rFonts w:cs="Arial"/>
              </w:rPr>
            </w:pPr>
            <w:r w:rsidRPr="00F54B0A">
              <w:rPr>
                <w:rFonts w:cs="Arial"/>
                <w:b/>
                <w:bCs/>
              </w:rPr>
              <w:t>Organi</w:t>
            </w:r>
            <w:r>
              <w:rPr>
                <w:rFonts w:cs="Arial"/>
                <w:b/>
                <w:bCs/>
              </w:rPr>
              <w:t>s</w:t>
            </w:r>
            <w:r w:rsidRPr="00F54B0A">
              <w:rPr>
                <w:rFonts w:cs="Arial"/>
                <w:b/>
                <w:bCs/>
              </w:rPr>
              <w:t>ational Skills:</w:t>
            </w:r>
            <w:r w:rsidRPr="00F54B0A">
              <w:rPr>
                <w:rFonts w:cs="Arial"/>
              </w:rPr>
              <w:t xml:space="preserve"> Exceptional organizational skills to manage multiple responsibilities and priorities</w:t>
            </w:r>
            <w:r w:rsidR="004C3471">
              <w:rPr>
                <w:rFonts w:cs="Arial"/>
              </w:rPr>
              <w:t>, workin</w:t>
            </w:r>
            <w:r w:rsidR="00824519">
              <w:rPr>
                <w:rFonts w:cs="Arial"/>
              </w:rPr>
              <w:t>g within statutory and organisational timescales and priorities</w:t>
            </w:r>
          </w:p>
          <w:p w14:paraId="414756E3" w14:textId="677F2E26" w:rsidR="00265ADE" w:rsidRPr="00D907AA" w:rsidRDefault="00265ADE" w:rsidP="00D907AA">
            <w:pPr>
              <w:spacing w:after="60"/>
              <w:jc w:val="both"/>
            </w:pPr>
          </w:p>
        </w:tc>
      </w:tr>
      <w:tr w:rsidR="00335E50" w:rsidRPr="00C60E77" w14:paraId="414756E9" w14:textId="77777777" w:rsidTr="00284EF6">
        <w:trPr>
          <w:trHeight w:val="489"/>
        </w:trPr>
        <w:tc>
          <w:tcPr>
            <w:tcW w:w="1757" w:type="dxa"/>
            <w:gridSpan w:val="2"/>
            <w:tcBorders>
              <w:top w:val="single" w:sz="4" w:space="0" w:color="auto"/>
              <w:right w:val="single" w:sz="4" w:space="0" w:color="C0C0C0"/>
            </w:tcBorders>
          </w:tcPr>
          <w:p w14:paraId="414756E5" w14:textId="77777777" w:rsidR="00335E50" w:rsidRPr="00A412E8" w:rsidRDefault="00335E50" w:rsidP="00C60E77">
            <w:pPr>
              <w:spacing w:before="120" w:after="120"/>
              <w:rPr>
                <w:b/>
              </w:rPr>
            </w:pPr>
            <w:r w:rsidRPr="00A412E8">
              <w:rPr>
                <w:b/>
              </w:rPr>
              <w:lastRenderedPageBreak/>
              <w:t>Prepared by:</w:t>
            </w:r>
          </w:p>
        </w:tc>
        <w:tc>
          <w:tcPr>
            <w:tcW w:w="5411" w:type="dxa"/>
            <w:gridSpan w:val="6"/>
            <w:tcBorders>
              <w:top w:val="single" w:sz="4" w:space="0" w:color="auto"/>
              <w:right w:val="single" w:sz="4" w:space="0" w:color="C0C0C0"/>
            </w:tcBorders>
          </w:tcPr>
          <w:p w14:paraId="414756E6" w14:textId="518FFE85" w:rsidR="00335E50" w:rsidRPr="00A412E8" w:rsidRDefault="00335E50" w:rsidP="00284EF6">
            <w:pPr>
              <w:spacing w:before="120" w:after="120"/>
            </w:pPr>
          </w:p>
        </w:tc>
        <w:tc>
          <w:tcPr>
            <w:tcW w:w="840" w:type="dxa"/>
            <w:gridSpan w:val="2"/>
            <w:tcBorders>
              <w:top w:val="single" w:sz="4" w:space="0" w:color="auto"/>
              <w:left w:val="single" w:sz="4" w:space="0" w:color="C0C0C0"/>
            </w:tcBorders>
          </w:tcPr>
          <w:p w14:paraId="414756E7" w14:textId="77777777" w:rsidR="00335E50" w:rsidRPr="00A412E8" w:rsidRDefault="00335E50" w:rsidP="00C60E77">
            <w:pPr>
              <w:spacing w:before="120" w:after="120"/>
            </w:pPr>
            <w:r w:rsidRPr="00A412E8">
              <w:rPr>
                <w:b/>
              </w:rPr>
              <w:t>Date:</w:t>
            </w:r>
          </w:p>
        </w:tc>
        <w:tc>
          <w:tcPr>
            <w:tcW w:w="2849" w:type="dxa"/>
            <w:gridSpan w:val="2"/>
            <w:tcBorders>
              <w:top w:val="single" w:sz="4" w:space="0" w:color="auto"/>
              <w:left w:val="single" w:sz="4" w:space="0" w:color="C0C0C0"/>
            </w:tcBorders>
          </w:tcPr>
          <w:p w14:paraId="414756E8" w14:textId="77620EC6" w:rsidR="00335E50" w:rsidRPr="00A412E8" w:rsidRDefault="00335E50" w:rsidP="006B6AE0">
            <w:pPr>
              <w:spacing w:before="120" w:after="120"/>
            </w:pPr>
          </w:p>
        </w:tc>
      </w:tr>
    </w:tbl>
    <w:p w14:paraId="414756EA" w14:textId="77777777" w:rsidR="00D31ECE" w:rsidRDefault="00D31ECE" w:rsidP="00414C82">
      <w:pPr>
        <w:rPr>
          <w:b/>
          <w:sz w:val="22"/>
          <w:szCs w:val="22"/>
        </w:rPr>
      </w:pPr>
    </w:p>
    <w:p w14:paraId="414756EB" w14:textId="77777777" w:rsidR="00CB709E" w:rsidRPr="00335E50" w:rsidRDefault="00CB709E" w:rsidP="00414C82">
      <w:pPr>
        <w:rPr>
          <w:b/>
          <w:sz w:val="22"/>
          <w:szCs w:val="22"/>
        </w:rPr>
      </w:pPr>
    </w:p>
    <w:p w14:paraId="414756EC" w14:textId="77777777" w:rsidR="002115D8" w:rsidRDefault="002115D8" w:rsidP="002115D8">
      <w:pPr>
        <w:rPr>
          <w:b/>
          <w:szCs w:val="22"/>
        </w:rPr>
      </w:pPr>
      <w:r>
        <w:rPr>
          <w:b/>
          <w:szCs w:val="22"/>
        </w:rPr>
        <w:t>Equal opportunities</w:t>
      </w:r>
    </w:p>
    <w:p w14:paraId="414756ED" w14:textId="77777777" w:rsidR="003D1170" w:rsidRDefault="002115D8" w:rsidP="00185512">
      <w:pPr>
        <w:jc w:val="both"/>
        <w:rPr>
          <w:szCs w:val="22"/>
        </w:rPr>
      </w:pPr>
      <w:r>
        <w:rPr>
          <w:szCs w:val="22"/>
        </w:rPr>
        <w:t>We are</w:t>
      </w:r>
      <w:r w:rsidR="003D1170" w:rsidRPr="00335E50">
        <w:rPr>
          <w:szCs w:val="22"/>
        </w:rPr>
        <w:t xml:space="preserve"> committed to achieving equal opportunit</w:t>
      </w:r>
      <w:r>
        <w:rPr>
          <w:szCs w:val="22"/>
        </w:rPr>
        <w:t>ies</w:t>
      </w:r>
      <w:r w:rsidR="003D1170" w:rsidRPr="00335E50">
        <w:rPr>
          <w:szCs w:val="22"/>
        </w:rPr>
        <w:t xml:space="preserve"> in the</w:t>
      </w:r>
      <w:r>
        <w:rPr>
          <w:szCs w:val="22"/>
        </w:rPr>
        <w:t xml:space="preserve"> way we</w:t>
      </w:r>
      <w:r w:rsidR="003D1170" w:rsidRPr="00335E50">
        <w:rPr>
          <w:szCs w:val="22"/>
        </w:rPr>
        <w:t xml:space="preserve"> deliver services to the community and </w:t>
      </w:r>
      <w:r>
        <w:rPr>
          <w:szCs w:val="22"/>
        </w:rPr>
        <w:t>in our</w:t>
      </w:r>
      <w:r w:rsidRPr="00335E50">
        <w:rPr>
          <w:szCs w:val="22"/>
        </w:rPr>
        <w:t xml:space="preserve"> </w:t>
      </w:r>
      <w:r w:rsidR="003D1170" w:rsidRPr="00335E50">
        <w:rPr>
          <w:szCs w:val="22"/>
        </w:rPr>
        <w:t xml:space="preserve">employment arrangements. We expect all employees to understand and promote </w:t>
      </w:r>
      <w:r>
        <w:rPr>
          <w:szCs w:val="22"/>
        </w:rPr>
        <w:t>this policy</w:t>
      </w:r>
      <w:r w:rsidRPr="00335E50">
        <w:rPr>
          <w:szCs w:val="22"/>
        </w:rPr>
        <w:t xml:space="preserve"> </w:t>
      </w:r>
      <w:r w:rsidR="003D1170" w:rsidRPr="00335E50">
        <w:rPr>
          <w:szCs w:val="22"/>
        </w:rPr>
        <w:t>in their work.</w:t>
      </w:r>
    </w:p>
    <w:p w14:paraId="414756EE" w14:textId="77777777" w:rsidR="00335E50" w:rsidRPr="00335E50" w:rsidRDefault="00335E50" w:rsidP="00185512">
      <w:pPr>
        <w:jc w:val="both"/>
        <w:rPr>
          <w:szCs w:val="22"/>
        </w:rPr>
      </w:pPr>
    </w:p>
    <w:p w14:paraId="414756EF" w14:textId="77777777" w:rsidR="002115D8" w:rsidRDefault="002115D8" w:rsidP="00185512">
      <w:pPr>
        <w:jc w:val="both"/>
        <w:rPr>
          <w:szCs w:val="22"/>
        </w:rPr>
      </w:pPr>
      <w:r>
        <w:rPr>
          <w:b/>
          <w:szCs w:val="22"/>
        </w:rPr>
        <w:t>Health and safety</w:t>
      </w:r>
      <w:r w:rsidR="003D1170" w:rsidRPr="00335E50">
        <w:rPr>
          <w:szCs w:val="22"/>
        </w:rPr>
        <w:t xml:space="preserve">  </w:t>
      </w:r>
    </w:p>
    <w:p w14:paraId="414756F0" w14:textId="77777777" w:rsidR="00A37A7A" w:rsidRDefault="003D1170" w:rsidP="00F7575B">
      <w:pPr>
        <w:jc w:val="both"/>
        <w:rPr>
          <w:szCs w:val="22"/>
        </w:rPr>
      </w:pPr>
      <w:r w:rsidRPr="00335E50">
        <w:rPr>
          <w:szCs w:val="22"/>
        </w:rPr>
        <w:t xml:space="preserve">All employees have a responsibility for their own </w:t>
      </w:r>
      <w:r w:rsidR="002115D8">
        <w:rPr>
          <w:szCs w:val="22"/>
        </w:rPr>
        <w:t>h</w:t>
      </w:r>
      <w:r w:rsidR="002115D8" w:rsidRPr="00335E50">
        <w:rPr>
          <w:szCs w:val="22"/>
        </w:rPr>
        <w:t xml:space="preserve">ealth </w:t>
      </w:r>
      <w:r w:rsidR="00C6774B">
        <w:rPr>
          <w:szCs w:val="22"/>
        </w:rPr>
        <w:t>and</w:t>
      </w:r>
      <w:r w:rsidRPr="00335E50">
        <w:rPr>
          <w:szCs w:val="22"/>
        </w:rPr>
        <w:t xml:space="preserve"> </w:t>
      </w:r>
      <w:r w:rsidR="002115D8">
        <w:rPr>
          <w:szCs w:val="22"/>
        </w:rPr>
        <w:t>s</w:t>
      </w:r>
      <w:r w:rsidR="002115D8" w:rsidRPr="00335E50">
        <w:rPr>
          <w:szCs w:val="22"/>
        </w:rPr>
        <w:t xml:space="preserve">afety </w:t>
      </w:r>
      <w:r w:rsidRPr="00335E50">
        <w:rPr>
          <w:szCs w:val="22"/>
        </w:rPr>
        <w:t xml:space="preserve">and that of others </w:t>
      </w:r>
      <w:r w:rsidR="002115D8">
        <w:rPr>
          <w:szCs w:val="22"/>
        </w:rPr>
        <w:t>when</w:t>
      </w:r>
      <w:r w:rsidR="002115D8" w:rsidRPr="00335E50">
        <w:rPr>
          <w:szCs w:val="22"/>
        </w:rPr>
        <w:t xml:space="preserve"> </w:t>
      </w:r>
      <w:r w:rsidR="002115D8">
        <w:rPr>
          <w:szCs w:val="22"/>
        </w:rPr>
        <w:t>carrying out</w:t>
      </w:r>
      <w:r w:rsidR="002115D8" w:rsidRPr="00335E50">
        <w:rPr>
          <w:szCs w:val="22"/>
        </w:rPr>
        <w:t xml:space="preserve"> </w:t>
      </w:r>
      <w:r w:rsidRPr="00335E50">
        <w:rPr>
          <w:szCs w:val="22"/>
        </w:rPr>
        <w:t>their duties</w:t>
      </w:r>
      <w:r w:rsidR="002115D8">
        <w:rPr>
          <w:szCs w:val="22"/>
        </w:rPr>
        <w:t xml:space="preserve"> and must help us to apply our </w:t>
      </w:r>
      <w:r w:rsidR="00C6774B">
        <w:rPr>
          <w:szCs w:val="22"/>
        </w:rPr>
        <w:t xml:space="preserve">general statement </w:t>
      </w:r>
      <w:r w:rsidR="002115D8">
        <w:rPr>
          <w:szCs w:val="22"/>
        </w:rPr>
        <w:t>of h</w:t>
      </w:r>
      <w:r w:rsidR="00C6774B">
        <w:rPr>
          <w:szCs w:val="22"/>
        </w:rPr>
        <w:t>ealth and</w:t>
      </w:r>
      <w:r w:rsidRPr="00335E50">
        <w:rPr>
          <w:szCs w:val="22"/>
        </w:rPr>
        <w:t xml:space="preserve"> </w:t>
      </w:r>
      <w:r w:rsidR="002115D8">
        <w:rPr>
          <w:szCs w:val="22"/>
        </w:rPr>
        <w:t>s</w:t>
      </w:r>
      <w:r w:rsidR="002115D8" w:rsidRPr="00335E50">
        <w:rPr>
          <w:szCs w:val="22"/>
        </w:rPr>
        <w:t xml:space="preserve">afety </w:t>
      </w:r>
      <w:r w:rsidRPr="00335E50">
        <w:rPr>
          <w:szCs w:val="22"/>
        </w:rPr>
        <w:t>policy.</w:t>
      </w:r>
    </w:p>
    <w:p w14:paraId="300B21CD" w14:textId="77777777" w:rsidR="00EF6871" w:rsidRDefault="00EF6871" w:rsidP="00F7575B">
      <w:pPr>
        <w:jc w:val="both"/>
        <w:rPr>
          <w:szCs w:val="22"/>
        </w:rPr>
      </w:pPr>
    </w:p>
    <w:p w14:paraId="7DCA5A3B" w14:textId="77777777" w:rsidR="00EF6871" w:rsidRDefault="00EF6871" w:rsidP="00F7575B">
      <w:pPr>
        <w:jc w:val="both"/>
        <w:rPr>
          <w:szCs w:val="22"/>
        </w:rPr>
      </w:pPr>
    </w:p>
    <w:p w14:paraId="1CBF8524" w14:textId="77777777" w:rsidR="00791E15" w:rsidRDefault="00791E15" w:rsidP="00EF6871">
      <w:pPr>
        <w:jc w:val="center"/>
        <w:rPr>
          <w:rFonts w:cs="Arial"/>
          <w:b/>
          <w:sz w:val="28"/>
          <w:szCs w:val="28"/>
        </w:rPr>
      </w:pPr>
    </w:p>
    <w:p w14:paraId="53F79132" w14:textId="77777777" w:rsidR="00791E15" w:rsidRDefault="00791E15" w:rsidP="00EF6871">
      <w:pPr>
        <w:jc w:val="center"/>
        <w:rPr>
          <w:rFonts w:cs="Arial"/>
          <w:b/>
          <w:sz w:val="28"/>
          <w:szCs w:val="28"/>
        </w:rPr>
      </w:pPr>
    </w:p>
    <w:p w14:paraId="59BDBFB9" w14:textId="77777777" w:rsidR="00791E15" w:rsidRDefault="00791E15" w:rsidP="00EF6871">
      <w:pPr>
        <w:jc w:val="center"/>
        <w:rPr>
          <w:rFonts w:cs="Arial"/>
          <w:b/>
          <w:sz w:val="28"/>
          <w:szCs w:val="28"/>
        </w:rPr>
      </w:pPr>
    </w:p>
    <w:p w14:paraId="0D11AB39" w14:textId="77777777" w:rsidR="00791E15" w:rsidRDefault="00791E15" w:rsidP="00EF6871">
      <w:pPr>
        <w:jc w:val="center"/>
        <w:rPr>
          <w:rFonts w:cs="Arial"/>
          <w:b/>
          <w:sz w:val="28"/>
          <w:szCs w:val="28"/>
        </w:rPr>
      </w:pPr>
    </w:p>
    <w:p w14:paraId="7C402431" w14:textId="77777777" w:rsidR="00791E15" w:rsidRDefault="00791E15" w:rsidP="00EF6871">
      <w:pPr>
        <w:jc w:val="center"/>
        <w:rPr>
          <w:rFonts w:cs="Arial"/>
          <w:b/>
          <w:sz w:val="28"/>
          <w:szCs w:val="28"/>
        </w:rPr>
      </w:pPr>
    </w:p>
    <w:p w14:paraId="39BC47C5" w14:textId="77777777" w:rsidR="00791E15" w:rsidRDefault="00791E15" w:rsidP="00EF6871">
      <w:pPr>
        <w:jc w:val="center"/>
        <w:rPr>
          <w:rFonts w:cs="Arial"/>
          <w:b/>
          <w:sz w:val="28"/>
          <w:szCs w:val="28"/>
        </w:rPr>
      </w:pPr>
    </w:p>
    <w:p w14:paraId="0EF6EAB1" w14:textId="77777777" w:rsidR="00791E15" w:rsidRDefault="00791E15" w:rsidP="00EF6871">
      <w:pPr>
        <w:jc w:val="center"/>
        <w:rPr>
          <w:rFonts w:cs="Arial"/>
          <w:b/>
          <w:sz w:val="28"/>
          <w:szCs w:val="28"/>
        </w:rPr>
      </w:pPr>
    </w:p>
    <w:p w14:paraId="6EECCB85" w14:textId="77777777" w:rsidR="00791E15" w:rsidRDefault="00791E15" w:rsidP="00EF6871">
      <w:pPr>
        <w:jc w:val="center"/>
        <w:rPr>
          <w:rFonts w:cs="Arial"/>
          <w:b/>
          <w:sz w:val="28"/>
          <w:szCs w:val="28"/>
        </w:rPr>
      </w:pPr>
    </w:p>
    <w:p w14:paraId="33C06C7B" w14:textId="77777777" w:rsidR="00791E15" w:rsidRDefault="00791E15" w:rsidP="00EF6871">
      <w:pPr>
        <w:jc w:val="center"/>
        <w:rPr>
          <w:rFonts w:cs="Arial"/>
          <w:b/>
          <w:sz w:val="28"/>
          <w:szCs w:val="28"/>
        </w:rPr>
      </w:pPr>
    </w:p>
    <w:p w14:paraId="5FFBFA7B" w14:textId="77777777" w:rsidR="00791E15" w:rsidRDefault="00791E15" w:rsidP="00EF6871">
      <w:pPr>
        <w:jc w:val="center"/>
        <w:rPr>
          <w:rFonts w:cs="Arial"/>
          <w:b/>
          <w:sz w:val="28"/>
          <w:szCs w:val="28"/>
        </w:rPr>
      </w:pPr>
    </w:p>
    <w:p w14:paraId="1D1BA890" w14:textId="780E8472" w:rsidR="00EF6871" w:rsidRDefault="00EF6871" w:rsidP="00EF6871">
      <w:pPr>
        <w:jc w:val="center"/>
        <w:rPr>
          <w:rFonts w:cs="Arial"/>
          <w:b/>
          <w:sz w:val="28"/>
          <w:szCs w:val="28"/>
        </w:rPr>
      </w:pPr>
      <w:r>
        <w:rPr>
          <w:rFonts w:cs="Arial"/>
          <w:b/>
          <w:sz w:val="28"/>
          <w:szCs w:val="28"/>
        </w:rPr>
        <w:t>Person Specification</w:t>
      </w:r>
    </w:p>
    <w:p w14:paraId="491E6179" w14:textId="77777777" w:rsidR="00EF6871" w:rsidRDefault="00EF6871" w:rsidP="00EF6871">
      <w:pPr>
        <w:jc w:val="center"/>
        <w:rPr>
          <w:rFonts w:cs="Arial"/>
          <w:b/>
          <w:sz w:val="28"/>
          <w:szCs w:val="28"/>
        </w:rPr>
      </w:pPr>
    </w:p>
    <w:p w14:paraId="4228F2AC" w14:textId="75EB57E5" w:rsidR="00EF6871" w:rsidRDefault="00630530" w:rsidP="00EF6871">
      <w:pPr>
        <w:jc w:val="center"/>
        <w:rPr>
          <w:rFonts w:cs="Arial"/>
          <w:b/>
          <w:bCs/>
          <w:sz w:val="28"/>
          <w:szCs w:val="28"/>
        </w:rPr>
      </w:pPr>
      <w:r>
        <w:rPr>
          <w:rFonts w:cs="Arial"/>
          <w:b/>
          <w:bCs/>
          <w:sz w:val="28"/>
          <w:szCs w:val="28"/>
        </w:rPr>
        <w:t>Residential Services Quality Assurance Officer</w:t>
      </w:r>
    </w:p>
    <w:p w14:paraId="3C2FD4A6" w14:textId="77777777" w:rsidR="00630530" w:rsidRPr="00093214" w:rsidRDefault="00630530" w:rsidP="00EF6871">
      <w:pPr>
        <w:jc w:val="center"/>
        <w:rPr>
          <w:rFonts w:cs="Arial"/>
          <w:b/>
        </w:rPr>
      </w:pPr>
    </w:p>
    <w:tbl>
      <w:tblPr>
        <w:tblStyle w:val="TableGrid"/>
        <w:tblW w:w="0" w:type="auto"/>
        <w:tblLook w:val="04A0" w:firstRow="1" w:lastRow="0" w:firstColumn="1" w:lastColumn="0" w:noHBand="0" w:noVBand="1"/>
      </w:tblPr>
      <w:tblGrid>
        <w:gridCol w:w="6885"/>
        <w:gridCol w:w="1297"/>
        <w:gridCol w:w="2013"/>
      </w:tblGrid>
      <w:tr w:rsidR="00EF6871" w14:paraId="0F4E4D3E" w14:textId="77777777" w:rsidTr="007C0692">
        <w:tc>
          <w:tcPr>
            <w:tcW w:w="7391" w:type="dxa"/>
            <w:vAlign w:val="center"/>
          </w:tcPr>
          <w:p w14:paraId="37F28A66" w14:textId="77777777" w:rsidR="00EF6871" w:rsidRDefault="00EF6871" w:rsidP="007C0692">
            <w:pPr>
              <w:jc w:val="center"/>
              <w:rPr>
                <w:rFonts w:cs="Arial"/>
                <w:b/>
              </w:rPr>
            </w:pPr>
            <w:r w:rsidRPr="00474AED">
              <w:rPr>
                <w:rFonts w:cs="Arial"/>
                <w:b/>
              </w:rPr>
              <w:t>Requirements</w:t>
            </w:r>
          </w:p>
        </w:tc>
        <w:tc>
          <w:tcPr>
            <w:tcW w:w="1297" w:type="dxa"/>
            <w:vAlign w:val="center"/>
          </w:tcPr>
          <w:p w14:paraId="6EB443B1" w14:textId="77777777" w:rsidR="00EF6871" w:rsidRPr="00474AED" w:rsidRDefault="00EF6871" w:rsidP="007C0692">
            <w:pPr>
              <w:jc w:val="center"/>
              <w:rPr>
                <w:rFonts w:cs="Arial"/>
                <w:b/>
              </w:rPr>
            </w:pPr>
            <w:r w:rsidRPr="00474AED">
              <w:rPr>
                <w:rFonts w:cs="Arial"/>
                <w:b/>
              </w:rPr>
              <w:t>Essential (E)</w:t>
            </w:r>
          </w:p>
          <w:p w14:paraId="1495D8EF" w14:textId="77777777" w:rsidR="00EF6871" w:rsidRPr="00474AED" w:rsidRDefault="00EF6871" w:rsidP="007C0692">
            <w:pPr>
              <w:jc w:val="center"/>
              <w:rPr>
                <w:rFonts w:cs="Arial"/>
                <w:b/>
              </w:rPr>
            </w:pPr>
            <w:r w:rsidRPr="00474AED">
              <w:rPr>
                <w:rFonts w:cs="Arial"/>
                <w:b/>
              </w:rPr>
              <w:t>or</w:t>
            </w:r>
          </w:p>
          <w:p w14:paraId="53B01793" w14:textId="77777777" w:rsidR="00EF6871" w:rsidRDefault="00EF6871" w:rsidP="007C0692">
            <w:pPr>
              <w:jc w:val="center"/>
              <w:rPr>
                <w:rFonts w:cs="Arial"/>
                <w:b/>
              </w:rPr>
            </w:pPr>
            <w:r w:rsidRPr="00474AED">
              <w:rPr>
                <w:rFonts w:cs="Arial"/>
                <w:b/>
              </w:rPr>
              <w:t>Desirable (D)</w:t>
            </w:r>
          </w:p>
        </w:tc>
        <w:tc>
          <w:tcPr>
            <w:tcW w:w="2074" w:type="dxa"/>
            <w:vAlign w:val="center"/>
          </w:tcPr>
          <w:p w14:paraId="25853892" w14:textId="77777777" w:rsidR="00EF6871" w:rsidRPr="00474AED" w:rsidRDefault="00EF6871" w:rsidP="007C0692">
            <w:pPr>
              <w:jc w:val="center"/>
              <w:rPr>
                <w:rFonts w:cs="Arial"/>
                <w:b/>
              </w:rPr>
            </w:pPr>
            <w:r w:rsidRPr="00474AED">
              <w:rPr>
                <w:rFonts w:cs="Arial"/>
                <w:b/>
              </w:rPr>
              <w:t xml:space="preserve">To be identified </w:t>
            </w:r>
            <w:proofErr w:type="gramStart"/>
            <w:r w:rsidRPr="00474AED">
              <w:rPr>
                <w:rFonts w:cs="Arial"/>
                <w:b/>
              </w:rPr>
              <w:t>by:</w:t>
            </w:r>
            <w:proofErr w:type="gramEnd"/>
            <w:r w:rsidRPr="00474AED">
              <w:rPr>
                <w:rFonts w:cs="Arial"/>
                <w:b/>
              </w:rPr>
              <w:t xml:space="preserve"> application form (AF),</w:t>
            </w:r>
          </w:p>
          <w:p w14:paraId="02D80E89" w14:textId="77777777" w:rsidR="00EF6871" w:rsidRPr="00474AED" w:rsidRDefault="00EF6871" w:rsidP="007C0692">
            <w:pPr>
              <w:jc w:val="center"/>
              <w:rPr>
                <w:rFonts w:cs="Arial"/>
                <w:b/>
              </w:rPr>
            </w:pPr>
            <w:r w:rsidRPr="00474AED">
              <w:rPr>
                <w:rFonts w:cs="Arial"/>
                <w:b/>
              </w:rPr>
              <w:t>interview (I),</w:t>
            </w:r>
          </w:p>
          <w:p w14:paraId="35B25AE9" w14:textId="77777777" w:rsidR="00EF6871" w:rsidRPr="00474AED" w:rsidRDefault="00EF6871" w:rsidP="007C0692">
            <w:pPr>
              <w:jc w:val="center"/>
              <w:rPr>
                <w:rFonts w:cs="Arial"/>
                <w:b/>
              </w:rPr>
            </w:pPr>
            <w:r w:rsidRPr="00474AED">
              <w:rPr>
                <w:rFonts w:cs="Arial"/>
                <w:b/>
              </w:rPr>
              <w:t>test (T), or</w:t>
            </w:r>
          </w:p>
          <w:p w14:paraId="16567EE1" w14:textId="77777777" w:rsidR="00EF6871" w:rsidRDefault="00EF6871" w:rsidP="007C0692">
            <w:pPr>
              <w:jc w:val="center"/>
              <w:rPr>
                <w:rFonts w:cs="Arial"/>
                <w:b/>
              </w:rPr>
            </w:pPr>
            <w:r w:rsidRPr="00474AED">
              <w:rPr>
                <w:rFonts w:cs="Arial"/>
                <w:b/>
              </w:rPr>
              <w:t>other (give details)</w:t>
            </w:r>
          </w:p>
        </w:tc>
      </w:tr>
      <w:tr w:rsidR="00EF6871" w14:paraId="50251FC5" w14:textId="77777777" w:rsidTr="001F7BD1">
        <w:trPr>
          <w:trHeight w:val="1833"/>
        </w:trPr>
        <w:tc>
          <w:tcPr>
            <w:tcW w:w="7391" w:type="dxa"/>
            <w:tcBorders>
              <w:bottom w:val="single" w:sz="4" w:space="0" w:color="auto"/>
            </w:tcBorders>
          </w:tcPr>
          <w:p w14:paraId="49F5EC49" w14:textId="77777777" w:rsidR="00EF6871" w:rsidRDefault="00EF6871" w:rsidP="007C0692">
            <w:pPr>
              <w:spacing w:after="120"/>
              <w:rPr>
                <w:rFonts w:cs="Arial"/>
                <w:b/>
              </w:rPr>
            </w:pPr>
            <w:r w:rsidRPr="0006425F">
              <w:rPr>
                <w:rFonts w:cs="Arial"/>
                <w:b/>
              </w:rPr>
              <w:t>Qualifications:</w:t>
            </w:r>
          </w:p>
          <w:p w14:paraId="7A767F2A" w14:textId="77777777" w:rsidR="00EF6871" w:rsidRDefault="00EF6871" w:rsidP="007C0692">
            <w:pPr>
              <w:rPr>
                <w:rFonts w:cs="Arial"/>
              </w:rPr>
            </w:pPr>
          </w:p>
          <w:p w14:paraId="2EF95583" w14:textId="79FB5DBC" w:rsidR="00EF6871" w:rsidRPr="00535D0C" w:rsidRDefault="00EF6871" w:rsidP="007C0692">
            <w:pPr>
              <w:rPr>
                <w:rFonts w:cs="Arial"/>
              </w:rPr>
            </w:pPr>
            <w:r w:rsidRPr="00535D0C">
              <w:rPr>
                <w:rFonts w:cs="Arial"/>
              </w:rPr>
              <w:t xml:space="preserve">Level 5 qualification e.g. Qualified Social worker or </w:t>
            </w:r>
            <w:r w:rsidR="00D024F3">
              <w:rPr>
                <w:rFonts w:cs="Arial"/>
              </w:rPr>
              <w:t xml:space="preserve">equivalent </w:t>
            </w:r>
            <w:r w:rsidR="001F7BD1">
              <w:rPr>
                <w:rFonts w:cs="Arial"/>
              </w:rPr>
              <w:t>Children's Home Registered Manager qualification</w:t>
            </w:r>
          </w:p>
          <w:p w14:paraId="44E3142A" w14:textId="77777777" w:rsidR="00EF6871" w:rsidRPr="006C5791" w:rsidRDefault="00EF6871" w:rsidP="001F7BD1">
            <w:pPr>
              <w:rPr>
                <w:rFonts w:cs="Arial"/>
              </w:rPr>
            </w:pPr>
          </w:p>
        </w:tc>
        <w:tc>
          <w:tcPr>
            <w:tcW w:w="1297" w:type="dxa"/>
            <w:tcBorders>
              <w:bottom w:val="single" w:sz="4" w:space="0" w:color="auto"/>
            </w:tcBorders>
          </w:tcPr>
          <w:p w14:paraId="56897190" w14:textId="77777777" w:rsidR="00EF6871" w:rsidRDefault="00EF6871" w:rsidP="007C0692">
            <w:pPr>
              <w:spacing w:after="120"/>
              <w:jc w:val="center"/>
              <w:rPr>
                <w:rFonts w:cs="Arial"/>
                <w:bCs/>
              </w:rPr>
            </w:pPr>
          </w:p>
          <w:p w14:paraId="71D68723" w14:textId="77777777" w:rsidR="00EF6871" w:rsidRDefault="00EF6871" w:rsidP="007C0692">
            <w:pPr>
              <w:spacing w:after="120"/>
              <w:rPr>
                <w:rFonts w:cs="Arial"/>
                <w:bCs/>
              </w:rPr>
            </w:pPr>
          </w:p>
          <w:p w14:paraId="4E0B4426" w14:textId="77777777" w:rsidR="00EF6871" w:rsidRDefault="00EF6871" w:rsidP="007C0692">
            <w:pPr>
              <w:spacing w:after="120"/>
              <w:jc w:val="center"/>
              <w:rPr>
                <w:rFonts w:cs="Arial"/>
                <w:bCs/>
              </w:rPr>
            </w:pPr>
            <w:r>
              <w:rPr>
                <w:rFonts w:cs="Arial"/>
                <w:bCs/>
              </w:rPr>
              <w:t>E</w:t>
            </w:r>
          </w:p>
          <w:p w14:paraId="21423827" w14:textId="77777777" w:rsidR="00EF6871" w:rsidRDefault="00EF6871" w:rsidP="007C0692">
            <w:pPr>
              <w:spacing w:after="120"/>
              <w:jc w:val="center"/>
              <w:rPr>
                <w:rFonts w:cs="Arial"/>
                <w:bCs/>
              </w:rPr>
            </w:pPr>
          </w:p>
          <w:p w14:paraId="0470FB8D" w14:textId="77777777" w:rsidR="00EF6871" w:rsidRDefault="00EF6871" w:rsidP="007C0692">
            <w:pPr>
              <w:spacing w:after="120"/>
              <w:jc w:val="center"/>
              <w:rPr>
                <w:rFonts w:cs="Arial"/>
                <w:bCs/>
              </w:rPr>
            </w:pPr>
          </w:p>
          <w:p w14:paraId="7D6EF95B" w14:textId="77777777" w:rsidR="00EF6871" w:rsidRDefault="00EF6871" w:rsidP="007C0692">
            <w:pPr>
              <w:spacing w:after="120"/>
              <w:jc w:val="center"/>
              <w:rPr>
                <w:rFonts w:cs="Arial"/>
                <w:bCs/>
              </w:rPr>
            </w:pPr>
          </w:p>
          <w:p w14:paraId="25610D8C" w14:textId="066D9DAB" w:rsidR="00EF6871" w:rsidRPr="0006425F" w:rsidRDefault="00EF6871" w:rsidP="007C0692">
            <w:pPr>
              <w:spacing w:after="120"/>
              <w:jc w:val="center"/>
              <w:rPr>
                <w:rFonts w:cs="Arial"/>
                <w:bCs/>
              </w:rPr>
            </w:pPr>
          </w:p>
        </w:tc>
        <w:tc>
          <w:tcPr>
            <w:tcW w:w="2074" w:type="dxa"/>
            <w:tcBorders>
              <w:bottom w:val="single" w:sz="4" w:space="0" w:color="auto"/>
            </w:tcBorders>
          </w:tcPr>
          <w:p w14:paraId="17518682" w14:textId="77777777" w:rsidR="00EF6871" w:rsidRDefault="00EF6871" w:rsidP="007C0692">
            <w:pPr>
              <w:spacing w:after="120"/>
              <w:jc w:val="center"/>
              <w:rPr>
                <w:rFonts w:cs="Arial"/>
                <w:bCs/>
              </w:rPr>
            </w:pPr>
          </w:p>
          <w:p w14:paraId="7220314D" w14:textId="77777777" w:rsidR="001F313A" w:rsidRDefault="001F313A" w:rsidP="007C0692">
            <w:pPr>
              <w:spacing w:after="120"/>
              <w:jc w:val="center"/>
              <w:rPr>
                <w:rFonts w:cs="Arial"/>
                <w:bCs/>
              </w:rPr>
            </w:pPr>
          </w:p>
          <w:p w14:paraId="2DA1EA1E" w14:textId="4B8616A9" w:rsidR="00EF6871" w:rsidRDefault="00EF6871" w:rsidP="007C0692">
            <w:pPr>
              <w:spacing w:after="120"/>
              <w:jc w:val="center"/>
              <w:rPr>
                <w:rFonts w:cs="Arial"/>
                <w:bCs/>
              </w:rPr>
            </w:pPr>
            <w:r>
              <w:rPr>
                <w:rFonts w:cs="Arial"/>
                <w:bCs/>
              </w:rPr>
              <w:t xml:space="preserve">AF </w:t>
            </w:r>
          </w:p>
          <w:p w14:paraId="379F3FEA" w14:textId="77777777" w:rsidR="00EF6871" w:rsidRDefault="00EF6871" w:rsidP="007C0692">
            <w:pPr>
              <w:spacing w:after="120"/>
              <w:jc w:val="center"/>
              <w:rPr>
                <w:rFonts w:cs="Arial"/>
                <w:bCs/>
              </w:rPr>
            </w:pPr>
          </w:p>
          <w:p w14:paraId="7363C4A1" w14:textId="77777777" w:rsidR="00EF6871" w:rsidRDefault="00EF6871" w:rsidP="007C0692">
            <w:pPr>
              <w:spacing w:after="120"/>
              <w:jc w:val="center"/>
              <w:rPr>
                <w:rFonts w:cs="Arial"/>
                <w:bCs/>
              </w:rPr>
            </w:pPr>
          </w:p>
          <w:p w14:paraId="557B3F69" w14:textId="77777777" w:rsidR="00EF6871" w:rsidRDefault="00EF6871" w:rsidP="007C0692">
            <w:pPr>
              <w:spacing w:after="120"/>
              <w:jc w:val="center"/>
              <w:rPr>
                <w:rFonts w:cs="Arial"/>
                <w:bCs/>
              </w:rPr>
            </w:pPr>
          </w:p>
          <w:p w14:paraId="743C80C6" w14:textId="364650E9" w:rsidR="00EF6871" w:rsidRPr="0006425F" w:rsidRDefault="00EF6871" w:rsidP="007C0692">
            <w:pPr>
              <w:spacing w:after="120"/>
              <w:jc w:val="center"/>
              <w:rPr>
                <w:rFonts w:cs="Arial"/>
                <w:bCs/>
              </w:rPr>
            </w:pPr>
          </w:p>
        </w:tc>
      </w:tr>
      <w:tr w:rsidR="00EF6871" w14:paraId="099CD4FB" w14:textId="77777777" w:rsidTr="007C0692">
        <w:tc>
          <w:tcPr>
            <w:tcW w:w="7391" w:type="dxa"/>
            <w:tcBorders>
              <w:bottom w:val="nil"/>
            </w:tcBorders>
          </w:tcPr>
          <w:p w14:paraId="3B409B83" w14:textId="77777777" w:rsidR="00EF6871" w:rsidRPr="008E5AC9" w:rsidRDefault="00EF6871" w:rsidP="007C0692">
            <w:pPr>
              <w:spacing w:after="120"/>
              <w:rPr>
                <w:rFonts w:cs="Arial"/>
              </w:rPr>
            </w:pPr>
            <w:r w:rsidRPr="0006425F">
              <w:rPr>
                <w:rFonts w:cs="Arial"/>
                <w:b/>
              </w:rPr>
              <w:t>Experience:</w:t>
            </w:r>
          </w:p>
        </w:tc>
        <w:tc>
          <w:tcPr>
            <w:tcW w:w="1297" w:type="dxa"/>
            <w:tcBorders>
              <w:bottom w:val="nil"/>
            </w:tcBorders>
          </w:tcPr>
          <w:p w14:paraId="389ACD5A" w14:textId="77777777" w:rsidR="00EF6871" w:rsidRPr="0006425F" w:rsidRDefault="00EF6871" w:rsidP="007C0692">
            <w:pPr>
              <w:spacing w:after="120"/>
              <w:jc w:val="center"/>
              <w:rPr>
                <w:rFonts w:cs="Arial"/>
                <w:bCs/>
              </w:rPr>
            </w:pPr>
          </w:p>
        </w:tc>
        <w:tc>
          <w:tcPr>
            <w:tcW w:w="2074" w:type="dxa"/>
            <w:tcBorders>
              <w:bottom w:val="nil"/>
            </w:tcBorders>
          </w:tcPr>
          <w:p w14:paraId="25C4CA97" w14:textId="77777777" w:rsidR="00EF6871" w:rsidRPr="0006425F" w:rsidRDefault="00EF6871" w:rsidP="007C0692">
            <w:pPr>
              <w:spacing w:after="120"/>
              <w:jc w:val="center"/>
              <w:rPr>
                <w:rFonts w:cs="Arial"/>
                <w:bCs/>
              </w:rPr>
            </w:pPr>
          </w:p>
        </w:tc>
      </w:tr>
      <w:tr w:rsidR="00EF6871" w14:paraId="0AB97317" w14:textId="77777777" w:rsidTr="007C0692">
        <w:tc>
          <w:tcPr>
            <w:tcW w:w="7391" w:type="dxa"/>
            <w:tcBorders>
              <w:top w:val="nil"/>
              <w:bottom w:val="nil"/>
            </w:tcBorders>
          </w:tcPr>
          <w:p w14:paraId="1F3C4CC3" w14:textId="77777777" w:rsidR="00EF6871" w:rsidRPr="009C3A78" w:rsidRDefault="006D6A2D" w:rsidP="00EF6871">
            <w:pPr>
              <w:pStyle w:val="ListParagraph"/>
              <w:numPr>
                <w:ilvl w:val="0"/>
                <w:numId w:val="39"/>
              </w:numPr>
              <w:spacing w:after="120"/>
              <w:rPr>
                <w:rFonts w:cs="Arial"/>
                <w:b/>
                <w:szCs w:val="24"/>
              </w:rPr>
            </w:pPr>
            <w:r>
              <w:rPr>
                <w:rFonts w:cs="Arial"/>
                <w:bCs/>
                <w:szCs w:val="24"/>
              </w:rPr>
              <w:t>Significant experience of working with children, young people and familie</w:t>
            </w:r>
            <w:r w:rsidR="00596DD6">
              <w:rPr>
                <w:rFonts w:cs="Arial"/>
                <w:bCs/>
                <w:szCs w:val="24"/>
              </w:rPr>
              <w:t>s in the context of residential care</w:t>
            </w:r>
          </w:p>
          <w:p w14:paraId="60A357A8" w14:textId="1734AE8F" w:rsidR="009C3A78" w:rsidRPr="0006425F" w:rsidRDefault="009C3A78" w:rsidP="009C3A78">
            <w:pPr>
              <w:pStyle w:val="ListParagraph"/>
              <w:spacing w:after="120"/>
              <w:ind w:left="360"/>
              <w:rPr>
                <w:rFonts w:cs="Arial"/>
                <w:b/>
                <w:szCs w:val="24"/>
              </w:rPr>
            </w:pPr>
          </w:p>
        </w:tc>
        <w:tc>
          <w:tcPr>
            <w:tcW w:w="1297" w:type="dxa"/>
            <w:tcBorders>
              <w:top w:val="nil"/>
              <w:bottom w:val="nil"/>
            </w:tcBorders>
          </w:tcPr>
          <w:p w14:paraId="7566A3E4" w14:textId="757B2AEE" w:rsidR="00EF6871" w:rsidRDefault="00596DD6" w:rsidP="007C0692">
            <w:pPr>
              <w:spacing w:after="120"/>
              <w:jc w:val="center"/>
              <w:rPr>
                <w:rFonts w:cs="Arial"/>
                <w:bCs/>
              </w:rPr>
            </w:pPr>
            <w:r>
              <w:rPr>
                <w:rFonts w:cs="Arial"/>
                <w:bCs/>
              </w:rPr>
              <w:t>E</w:t>
            </w:r>
          </w:p>
        </w:tc>
        <w:tc>
          <w:tcPr>
            <w:tcW w:w="2074" w:type="dxa"/>
            <w:tcBorders>
              <w:top w:val="nil"/>
              <w:bottom w:val="nil"/>
            </w:tcBorders>
          </w:tcPr>
          <w:p w14:paraId="7DAA5630" w14:textId="77777777" w:rsidR="00EF6871" w:rsidRDefault="00EF6871" w:rsidP="007C0692">
            <w:pPr>
              <w:spacing w:after="120"/>
              <w:jc w:val="center"/>
              <w:rPr>
                <w:rFonts w:cs="Arial"/>
                <w:bCs/>
              </w:rPr>
            </w:pPr>
            <w:r>
              <w:rPr>
                <w:rFonts w:cs="Arial"/>
                <w:bCs/>
              </w:rPr>
              <w:t>AF, I</w:t>
            </w:r>
          </w:p>
        </w:tc>
      </w:tr>
      <w:tr w:rsidR="00EF6871" w14:paraId="51B1517E" w14:textId="77777777" w:rsidTr="007C0692">
        <w:tc>
          <w:tcPr>
            <w:tcW w:w="7391" w:type="dxa"/>
            <w:tcBorders>
              <w:top w:val="nil"/>
              <w:bottom w:val="single" w:sz="4" w:space="0" w:color="auto"/>
            </w:tcBorders>
          </w:tcPr>
          <w:p w14:paraId="0780F261" w14:textId="5513A3E2" w:rsidR="00EF6871" w:rsidRPr="009C3A78" w:rsidRDefault="00596DD6" w:rsidP="00EF6871">
            <w:pPr>
              <w:pStyle w:val="ListParagraph"/>
              <w:numPr>
                <w:ilvl w:val="0"/>
                <w:numId w:val="39"/>
              </w:numPr>
              <w:spacing w:after="120"/>
              <w:rPr>
                <w:rFonts w:cs="Arial"/>
                <w:b/>
                <w:szCs w:val="24"/>
              </w:rPr>
            </w:pPr>
            <w:r>
              <w:rPr>
                <w:rFonts w:cs="Arial"/>
                <w:szCs w:val="24"/>
              </w:rPr>
              <w:t xml:space="preserve">Experience of </w:t>
            </w:r>
            <w:r w:rsidR="004A5FE5">
              <w:rPr>
                <w:rFonts w:cs="Arial"/>
                <w:szCs w:val="24"/>
              </w:rPr>
              <w:t>delivering / managing high quality residential care to children and young people</w:t>
            </w:r>
          </w:p>
          <w:p w14:paraId="53436327" w14:textId="77777777" w:rsidR="009C3A78" w:rsidRPr="00FF4ECA" w:rsidRDefault="009C3A78" w:rsidP="009C3A78">
            <w:pPr>
              <w:pStyle w:val="ListParagraph"/>
              <w:spacing w:after="120"/>
              <w:ind w:left="360"/>
              <w:rPr>
                <w:rFonts w:cs="Arial"/>
                <w:b/>
                <w:szCs w:val="24"/>
              </w:rPr>
            </w:pPr>
          </w:p>
          <w:p w14:paraId="673F6329" w14:textId="6EBC9E59" w:rsidR="00EF6871" w:rsidRPr="00FF4ECA" w:rsidRDefault="00D920CA" w:rsidP="00D920CA">
            <w:pPr>
              <w:pStyle w:val="ListParagraph"/>
              <w:numPr>
                <w:ilvl w:val="0"/>
                <w:numId w:val="39"/>
              </w:numPr>
              <w:spacing w:after="120"/>
              <w:rPr>
                <w:rFonts w:cs="Arial"/>
                <w:b/>
                <w:szCs w:val="24"/>
              </w:rPr>
            </w:pPr>
            <w:r>
              <w:rPr>
                <w:rFonts w:cs="Arial"/>
                <w:bCs/>
                <w:szCs w:val="24"/>
              </w:rPr>
              <w:t xml:space="preserve">Experience of </w:t>
            </w:r>
            <w:r w:rsidR="009C3A78">
              <w:rPr>
                <w:rFonts w:cs="Arial"/>
                <w:bCs/>
                <w:szCs w:val="24"/>
              </w:rPr>
              <w:t>audit / assurance of care delivery and/or care plans for looked after children</w:t>
            </w:r>
          </w:p>
        </w:tc>
        <w:tc>
          <w:tcPr>
            <w:tcW w:w="1297" w:type="dxa"/>
            <w:tcBorders>
              <w:top w:val="nil"/>
              <w:bottom w:val="single" w:sz="4" w:space="0" w:color="auto"/>
            </w:tcBorders>
          </w:tcPr>
          <w:p w14:paraId="05CC14AF" w14:textId="4ACE44D0" w:rsidR="00EF6871" w:rsidRDefault="004A5FE5" w:rsidP="007C0692">
            <w:pPr>
              <w:spacing w:after="120"/>
              <w:jc w:val="center"/>
              <w:rPr>
                <w:rFonts w:cs="Arial"/>
                <w:bCs/>
              </w:rPr>
            </w:pPr>
            <w:r>
              <w:rPr>
                <w:rFonts w:cs="Arial"/>
                <w:bCs/>
              </w:rPr>
              <w:t>D</w:t>
            </w:r>
          </w:p>
          <w:p w14:paraId="055F9732" w14:textId="77777777" w:rsidR="009C3A78" w:rsidRDefault="009C3A78" w:rsidP="007C0692">
            <w:pPr>
              <w:spacing w:after="120"/>
              <w:jc w:val="center"/>
              <w:rPr>
                <w:rFonts w:cs="Arial"/>
                <w:bCs/>
              </w:rPr>
            </w:pPr>
          </w:p>
          <w:p w14:paraId="64919E04" w14:textId="77777777" w:rsidR="009C3A78" w:rsidRDefault="009C3A78" w:rsidP="007C0692">
            <w:pPr>
              <w:spacing w:after="120"/>
              <w:jc w:val="center"/>
              <w:rPr>
                <w:rFonts w:cs="Arial"/>
                <w:bCs/>
              </w:rPr>
            </w:pPr>
          </w:p>
          <w:p w14:paraId="49C56FDF" w14:textId="18F5AB25" w:rsidR="009C3A78" w:rsidRDefault="00F40DAF" w:rsidP="007C0692">
            <w:pPr>
              <w:spacing w:after="120"/>
              <w:jc w:val="center"/>
              <w:rPr>
                <w:rFonts w:cs="Arial"/>
                <w:bCs/>
              </w:rPr>
            </w:pPr>
            <w:r>
              <w:rPr>
                <w:rFonts w:cs="Arial"/>
                <w:bCs/>
              </w:rPr>
              <w:t>E</w:t>
            </w:r>
          </w:p>
          <w:p w14:paraId="01422990" w14:textId="6632C0AB" w:rsidR="00EF6871" w:rsidRDefault="00EF6871" w:rsidP="007C0692">
            <w:pPr>
              <w:spacing w:after="120"/>
              <w:jc w:val="center"/>
              <w:rPr>
                <w:rFonts w:cs="Arial"/>
                <w:bCs/>
              </w:rPr>
            </w:pPr>
          </w:p>
          <w:p w14:paraId="62411E53" w14:textId="77777777" w:rsidR="00EF6871" w:rsidRDefault="00EF6871" w:rsidP="007C0692">
            <w:pPr>
              <w:spacing w:after="120"/>
              <w:jc w:val="center"/>
              <w:rPr>
                <w:rFonts w:cs="Arial"/>
                <w:bCs/>
              </w:rPr>
            </w:pPr>
          </w:p>
          <w:p w14:paraId="77354C03" w14:textId="4416498C" w:rsidR="00EF6871" w:rsidRDefault="00EF6871" w:rsidP="007C0692">
            <w:pPr>
              <w:spacing w:after="120"/>
              <w:jc w:val="center"/>
              <w:rPr>
                <w:rFonts w:cs="Arial"/>
                <w:bCs/>
              </w:rPr>
            </w:pPr>
          </w:p>
          <w:p w14:paraId="52B2100A" w14:textId="26104924" w:rsidR="00EF6871" w:rsidRDefault="00EF6871" w:rsidP="007C0692">
            <w:pPr>
              <w:spacing w:after="120"/>
              <w:jc w:val="center"/>
              <w:rPr>
                <w:rFonts w:cs="Arial"/>
                <w:bCs/>
              </w:rPr>
            </w:pPr>
          </w:p>
          <w:p w14:paraId="141E40B4" w14:textId="59D2B647" w:rsidR="00EF6871" w:rsidRDefault="00EF6871" w:rsidP="007C0692">
            <w:pPr>
              <w:spacing w:after="120"/>
              <w:jc w:val="center"/>
              <w:rPr>
                <w:rFonts w:cs="Arial"/>
                <w:bCs/>
              </w:rPr>
            </w:pPr>
          </w:p>
        </w:tc>
        <w:tc>
          <w:tcPr>
            <w:tcW w:w="2074" w:type="dxa"/>
            <w:tcBorders>
              <w:top w:val="nil"/>
              <w:bottom w:val="single" w:sz="4" w:space="0" w:color="auto"/>
            </w:tcBorders>
          </w:tcPr>
          <w:p w14:paraId="67A4F089" w14:textId="77777777" w:rsidR="00EF6871" w:rsidRDefault="00EF6871" w:rsidP="007C0692">
            <w:pPr>
              <w:spacing w:after="120"/>
              <w:jc w:val="center"/>
              <w:rPr>
                <w:rFonts w:cs="Arial"/>
                <w:bCs/>
              </w:rPr>
            </w:pPr>
            <w:r>
              <w:rPr>
                <w:rFonts w:cs="Arial"/>
                <w:bCs/>
              </w:rPr>
              <w:t>AF, I</w:t>
            </w:r>
          </w:p>
          <w:p w14:paraId="3DACABFC" w14:textId="77777777" w:rsidR="00EF6871" w:rsidRDefault="00EF6871" w:rsidP="007C0692">
            <w:pPr>
              <w:spacing w:after="120"/>
              <w:jc w:val="center"/>
              <w:rPr>
                <w:rFonts w:cs="Arial"/>
                <w:bCs/>
              </w:rPr>
            </w:pPr>
          </w:p>
          <w:p w14:paraId="244EB1D3" w14:textId="77777777" w:rsidR="00EF6871" w:rsidRDefault="00EF6871" w:rsidP="007C0692">
            <w:pPr>
              <w:spacing w:after="120"/>
              <w:jc w:val="center"/>
              <w:rPr>
                <w:rFonts w:cs="Arial"/>
                <w:bCs/>
              </w:rPr>
            </w:pPr>
          </w:p>
          <w:p w14:paraId="7A08A5DE" w14:textId="77777777" w:rsidR="00EF6871" w:rsidRDefault="00EF6871" w:rsidP="007C0692">
            <w:pPr>
              <w:spacing w:after="120"/>
              <w:jc w:val="center"/>
              <w:rPr>
                <w:rFonts w:cs="Arial"/>
                <w:bCs/>
              </w:rPr>
            </w:pPr>
            <w:r>
              <w:rPr>
                <w:rFonts w:cs="Arial"/>
                <w:bCs/>
              </w:rPr>
              <w:t>AF,I</w:t>
            </w:r>
          </w:p>
          <w:p w14:paraId="277514F2" w14:textId="0FC05EE7" w:rsidR="00EF6871" w:rsidRDefault="00EF6871" w:rsidP="00F40DAF">
            <w:pPr>
              <w:spacing w:after="120"/>
              <w:jc w:val="center"/>
              <w:rPr>
                <w:rFonts w:cs="Arial"/>
                <w:bCs/>
              </w:rPr>
            </w:pPr>
          </w:p>
        </w:tc>
      </w:tr>
      <w:tr w:rsidR="00EF6871" w14:paraId="42C33531" w14:textId="77777777" w:rsidTr="007C0692">
        <w:trPr>
          <w:trHeight w:val="478"/>
        </w:trPr>
        <w:tc>
          <w:tcPr>
            <w:tcW w:w="7391" w:type="dxa"/>
            <w:tcBorders>
              <w:bottom w:val="nil"/>
            </w:tcBorders>
          </w:tcPr>
          <w:p w14:paraId="1A9036DA" w14:textId="77777777" w:rsidR="00EF6871" w:rsidRPr="008E5AC9" w:rsidRDefault="00EF6871" w:rsidP="007C0692">
            <w:pPr>
              <w:spacing w:after="120"/>
              <w:rPr>
                <w:rFonts w:cs="Arial"/>
                <w:b/>
              </w:rPr>
            </w:pPr>
            <w:r w:rsidRPr="0006425F">
              <w:rPr>
                <w:rFonts w:cs="Arial"/>
                <w:b/>
              </w:rPr>
              <w:t>Knowledge and skills</w:t>
            </w:r>
            <w:r>
              <w:rPr>
                <w:rFonts w:cs="Arial"/>
                <w:b/>
              </w:rPr>
              <w:t>:</w:t>
            </w:r>
          </w:p>
        </w:tc>
        <w:tc>
          <w:tcPr>
            <w:tcW w:w="1297" w:type="dxa"/>
            <w:tcBorders>
              <w:bottom w:val="nil"/>
            </w:tcBorders>
          </w:tcPr>
          <w:p w14:paraId="29950823" w14:textId="77777777" w:rsidR="00EF6871" w:rsidRPr="0006425F" w:rsidRDefault="00EF6871" w:rsidP="007C0692">
            <w:pPr>
              <w:spacing w:after="120"/>
              <w:jc w:val="center"/>
              <w:rPr>
                <w:rFonts w:cs="Arial"/>
                <w:bCs/>
              </w:rPr>
            </w:pPr>
          </w:p>
        </w:tc>
        <w:tc>
          <w:tcPr>
            <w:tcW w:w="2074" w:type="dxa"/>
            <w:tcBorders>
              <w:bottom w:val="nil"/>
            </w:tcBorders>
          </w:tcPr>
          <w:p w14:paraId="5565F05E" w14:textId="77777777" w:rsidR="00EF6871" w:rsidRPr="0006425F" w:rsidRDefault="00EF6871" w:rsidP="007C0692">
            <w:pPr>
              <w:spacing w:after="120"/>
              <w:jc w:val="center"/>
              <w:rPr>
                <w:rFonts w:cs="Arial"/>
                <w:bCs/>
              </w:rPr>
            </w:pPr>
          </w:p>
        </w:tc>
      </w:tr>
      <w:tr w:rsidR="00EF6871" w14:paraId="2D6E4CAD" w14:textId="77777777" w:rsidTr="007C0692">
        <w:trPr>
          <w:trHeight w:val="472"/>
        </w:trPr>
        <w:tc>
          <w:tcPr>
            <w:tcW w:w="7391" w:type="dxa"/>
            <w:tcBorders>
              <w:top w:val="nil"/>
              <w:bottom w:val="nil"/>
            </w:tcBorders>
          </w:tcPr>
          <w:p w14:paraId="0EEDDBC3" w14:textId="77777777" w:rsidR="00EF6871" w:rsidRPr="004D0129" w:rsidRDefault="00F40DAF" w:rsidP="00EF6871">
            <w:pPr>
              <w:pStyle w:val="ListParagraph"/>
              <w:numPr>
                <w:ilvl w:val="0"/>
                <w:numId w:val="39"/>
              </w:numPr>
              <w:spacing w:after="120" w:line="240" w:lineRule="auto"/>
              <w:rPr>
                <w:rFonts w:cs="Arial"/>
                <w:bCs/>
                <w:szCs w:val="24"/>
              </w:rPr>
            </w:pPr>
            <w:r>
              <w:rPr>
                <w:rFonts w:cs="Arial"/>
                <w:szCs w:val="24"/>
              </w:rPr>
              <w:t>Detailed and applied knowledge of Children's Home Regulations (2015) and the associated Quality Standards</w:t>
            </w:r>
          </w:p>
          <w:p w14:paraId="1F31D24D" w14:textId="77777777" w:rsidR="004D0129" w:rsidRDefault="004D0129" w:rsidP="004D0129">
            <w:pPr>
              <w:pStyle w:val="ListParagraph"/>
              <w:spacing w:after="120" w:line="240" w:lineRule="auto"/>
              <w:ind w:left="360"/>
              <w:rPr>
                <w:rFonts w:cs="Arial"/>
                <w:bCs/>
                <w:szCs w:val="24"/>
              </w:rPr>
            </w:pPr>
          </w:p>
          <w:p w14:paraId="02A1ABAE" w14:textId="189390A0" w:rsidR="004D0129" w:rsidRPr="004D0129" w:rsidRDefault="004D0129" w:rsidP="004D0129">
            <w:pPr>
              <w:pStyle w:val="ListParagraph"/>
              <w:numPr>
                <w:ilvl w:val="0"/>
                <w:numId w:val="39"/>
              </w:numPr>
              <w:spacing w:after="120"/>
              <w:rPr>
                <w:rFonts w:cs="Arial"/>
                <w:bCs/>
              </w:rPr>
            </w:pPr>
            <w:r>
              <w:rPr>
                <w:rFonts w:cs="Arial"/>
                <w:bCs/>
              </w:rPr>
              <w:t xml:space="preserve">Detailed and applied knowledge of </w:t>
            </w:r>
            <w:r w:rsidR="00D93120">
              <w:rPr>
                <w:rFonts w:cs="Arial"/>
                <w:bCs/>
              </w:rPr>
              <w:t xml:space="preserve">relevant care planning legislation and guidance related to </w:t>
            </w:r>
            <w:r w:rsidR="00BC495A">
              <w:rPr>
                <w:rFonts w:cs="Arial"/>
                <w:bCs/>
              </w:rPr>
              <w:t>looked after children and residential care delivery</w:t>
            </w:r>
          </w:p>
          <w:p w14:paraId="55DC79FB" w14:textId="2D2D227F" w:rsidR="00FA7B85" w:rsidRPr="009802BF" w:rsidRDefault="00FA7B85" w:rsidP="00FA7B85">
            <w:pPr>
              <w:pStyle w:val="ListParagraph"/>
              <w:spacing w:after="120" w:line="240" w:lineRule="auto"/>
              <w:ind w:left="360"/>
              <w:rPr>
                <w:rFonts w:cs="Arial"/>
                <w:bCs/>
                <w:szCs w:val="24"/>
              </w:rPr>
            </w:pPr>
          </w:p>
        </w:tc>
        <w:tc>
          <w:tcPr>
            <w:tcW w:w="1297" w:type="dxa"/>
            <w:tcBorders>
              <w:top w:val="nil"/>
              <w:bottom w:val="nil"/>
            </w:tcBorders>
          </w:tcPr>
          <w:p w14:paraId="40D5D22C" w14:textId="77777777" w:rsidR="00EF6871" w:rsidRDefault="00EF6871" w:rsidP="007C0692">
            <w:pPr>
              <w:spacing w:after="120"/>
              <w:jc w:val="center"/>
              <w:rPr>
                <w:rFonts w:cs="Arial"/>
                <w:bCs/>
              </w:rPr>
            </w:pPr>
            <w:r>
              <w:rPr>
                <w:rFonts w:cs="Arial"/>
                <w:bCs/>
              </w:rPr>
              <w:t>E</w:t>
            </w:r>
          </w:p>
          <w:p w14:paraId="45FCBEAD" w14:textId="77777777" w:rsidR="00BC495A" w:rsidRDefault="00BC495A" w:rsidP="007C0692">
            <w:pPr>
              <w:spacing w:after="120"/>
              <w:jc w:val="center"/>
              <w:rPr>
                <w:rFonts w:cs="Arial"/>
                <w:bCs/>
              </w:rPr>
            </w:pPr>
          </w:p>
          <w:p w14:paraId="09F04FBD" w14:textId="77777777" w:rsidR="00BC495A" w:rsidRDefault="00BC495A" w:rsidP="007C0692">
            <w:pPr>
              <w:spacing w:after="120"/>
              <w:jc w:val="center"/>
              <w:rPr>
                <w:rFonts w:cs="Arial"/>
                <w:bCs/>
              </w:rPr>
            </w:pPr>
          </w:p>
          <w:p w14:paraId="06408294" w14:textId="632FBFCD" w:rsidR="00BC495A" w:rsidRDefault="00BC495A" w:rsidP="007C0692">
            <w:pPr>
              <w:spacing w:after="120"/>
              <w:jc w:val="center"/>
              <w:rPr>
                <w:rFonts w:cs="Arial"/>
                <w:bCs/>
              </w:rPr>
            </w:pPr>
            <w:r>
              <w:rPr>
                <w:rFonts w:cs="Arial"/>
                <w:bCs/>
              </w:rPr>
              <w:t>E</w:t>
            </w:r>
          </w:p>
        </w:tc>
        <w:tc>
          <w:tcPr>
            <w:tcW w:w="2074" w:type="dxa"/>
            <w:tcBorders>
              <w:top w:val="nil"/>
              <w:bottom w:val="nil"/>
            </w:tcBorders>
          </w:tcPr>
          <w:p w14:paraId="73DE2CEC" w14:textId="77777777" w:rsidR="00EF6871" w:rsidRDefault="00EF6871" w:rsidP="007C0692">
            <w:pPr>
              <w:spacing w:after="120"/>
              <w:jc w:val="center"/>
              <w:rPr>
                <w:rFonts w:cs="Arial"/>
                <w:bCs/>
              </w:rPr>
            </w:pPr>
            <w:r>
              <w:rPr>
                <w:rFonts w:cs="Arial"/>
                <w:bCs/>
              </w:rPr>
              <w:t>AF,I</w:t>
            </w:r>
          </w:p>
        </w:tc>
      </w:tr>
      <w:tr w:rsidR="00EF6871" w14:paraId="4504C378" w14:textId="77777777" w:rsidTr="007C0692">
        <w:trPr>
          <w:trHeight w:val="472"/>
        </w:trPr>
        <w:tc>
          <w:tcPr>
            <w:tcW w:w="7391" w:type="dxa"/>
            <w:tcBorders>
              <w:top w:val="nil"/>
              <w:bottom w:val="nil"/>
            </w:tcBorders>
          </w:tcPr>
          <w:p w14:paraId="4D134B7A" w14:textId="77777777" w:rsidR="00EF6871" w:rsidRPr="009605B9" w:rsidRDefault="0065665F" w:rsidP="00EF6871">
            <w:pPr>
              <w:pStyle w:val="ListParagraph"/>
              <w:numPr>
                <w:ilvl w:val="0"/>
                <w:numId w:val="39"/>
              </w:numPr>
              <w:spacing w:after="120" w:line="240" w:lineRule="auto"/>
              <w:rPr>
                <w:rFonts w:cs="Arial"/>
                <w:b/>
                <w:szCs w:val="24"/>
              </w:rPr>
            </w:pPr>
            <w:r>
              <w:rPr>
                <w:rFonts w:cs="Arial"/>
              </w:rPr>
              <w:t>Detailed understanding of the range of safeguarding responsibilities related to children and young people in residential care</w:t>
            </w:r>
          </w:p>
          <w:p w14:paraId="7B8054E6" w14:textId="55C50845" w:rsidR="009605B9" w:rsidRPr="00B13CA7" w:rsidRDefault="009605B9" w:rsidP="009605B9">
            <w:pPr>
              <w:pStyle w:val="ListParagraph"/>
              <w:spacing w:after="120" w:line="240" w:lineRule="auto"/>
              <w:ind w:left="360"/>
              <w:rPr>
                <w:rFonts w:cs="Arial"/>
                <w:b/>
                <w:szCs w:val="24"/>
              </w:rPr>
            </w:pPr>
          </w:p>
        </w:tc>
        <w:tc>
          <w:tcPr>
            <w:tcW w:w="1297" w:type="dxa"/>
            <w:tcBorders>
              <w:top w:val="nil"/>
              <w:bottom w:val="nil"/>
            </w:tcBorders>
          </w:tcPr>
          <w:p w14:paraId="0545E369" w14:textId="77777777" w:rsidR="00EF6871" w:rsidRDefault="00EF6871" w:rsidP="007C0692">
            <w:pPr>
              <w:spacing w:after="120"/>
              <w:jc w:val="center"/>
              <w:rPr>
                <w:rFonts w:cs="Arial"/>
                <w:bCs/>
              </w:rPr>
            </w:pPr>
            <w:r>
              <w:rPr>
                <w:rFonts w:cs="Arial"/>
                <w:bCs/>
              </w:rPr>
              <w:t>E</w:t>
            </w:r>
          </w:p>
        </w:tc>
        <w:tc>
          <w:tcPr>
            <w:tcW w:w="2074" w:type="dxa"/>
            <w:tcBorders>
              <w:top w:val="nil"/>
              <w:bottom w:val="nil"/>
            </w:tcBorders>
          </w:tcPr>
          <w:p w14:paraId="6531DD54" w14:textId="77777777" w:rsidR="00EF6871" w:rsidRDefault="00EF6871" w:rsidP="007C0692">
            <w:pPr>
              <w:spacing w:after="120"/>
              <w:jc w:val="center"/>
              <w:rPr>
                <w:rFonts w:cs="Arial"/>
                <w:bCs/>
              </w:rPr>
            </w:pPr>
            <w:r>
              <w:rPr>
                <w:rFonts w:cs="Arial"/>
                <w:bCs/>
              </w:rPr>
              <w:t>AF, I</w:t>
            </w:r>
          </w:p>
        </w:tc>
      </w:tr>
      <w:tr w:rsidR="00EF6871" w14:paraId="3F74D1CE" w14:textId="77777777" w:rsidTr="007C0692">
        <w:trPr>
          <w:trHeight w:val="472"/>
        </w:trPr>
        <w:tc>
          <w:tcPr>
            <w:tcW w:w="7391" w:type="dxa"/>
            <w:tcBorders>
              <w:top w:val="nil"/>
              <w:bottom w:val="nil"/>
            </w:tcBorders>
          </w:tcPr>
          <w:p w14:paraId="630483BB" w14:textId="77777777" w:rsidR="00EF6871" w:rsidRPr="002C4AAE" w:rsidRDefault="009605B9" w:rsidP="00EF6871">
            <w:pPr>
              <w:pStyle w:val="ListParagraph"/>
              <w:numPr>
                <w:ilvl w:val="0"/>
                <w:numId w:val="39"/>
              </w:numPr>
              <w:spacing w:after="120" w:line="240" w:lineRule="auto"/>
              <w:rPr>
                <w:rFonts w:cs="Arial"/>
                <w:b/>
                <w:szCs w:val="24"/>
              </w:rPr>
            </w:pPr>
            <w:r>
              <w:rPr>
                <w:rFonts w:cs="Arial"/>
                <w:szCs w:val="24"/>
              </w:rPr>
              <w:lastRenderedPageBreak/>
              <w:t xml:space="preserve">Excellent report writing and communication skills to deliver </w:t>
            </w:r>
            <w:r w:rsidR="002C4AAE">
              <w:rPr>
                <w:rFonts w:cs="Arial"/>
                <w:szCs w:val="24"/>
              </w:rPr>
              <w:t>quality assurance feedback and reports</w:t>
            </w:r>
          </w:p>
          <w:p w14:paraId="62CBB845" w14:textId="0487E17E" w:rsidR="002C4AAE" w:rsidRPr="00B13CA7" w:rsidRDefault="002C4AAE" w:rsidP="002C4AAE">
            <w:pPr>
              <w:pStyle w:val="ListParagraph"/>
              <w:spacing w:after="120" w:line="240" w:lineRule="auto"/>
              <w:ind w:left="360"/>
              <w:rPr>
                <w:rFonts w:cs="Arial"/>
                <w:b/>
                <w:szCs w:val="24"/>
              </w:rPr>
            </w:pPr>
          </w:p>
        </w:tc>
        <w:tc>
          <w:tcPr>
            <w:tcW w:w="1297" w:type="dxa"/>
            <w:tcBorders>
              <w:top w:val="nil"/>
              <w:bottom w:val="nil"/>
            </w:tcBorders>
          </w:tcPr>
          <w:p w14:paraId="3B59DCBA" w14:textId="77777777" w:rsidR="00EF6871" w:rsidRDefault="00EF6871" w:rsidP="007C0692">
            <w:pPr>
              <w:spacing w:after="120"/>
              <w:jc w:val="center"/>
              <w:rPr>
                <w:rFonts w:cs="Arial"/>
                <w:bCs/>
              </w:rPr>
            </w:pPr>
            <w:r>
              <w:rPr>
                <w:rFonts w:cs="Arial"/>
                <w:bCs/>
              </w:rPr>
              <w:t>E</w:t>
            </w:r>
          </w:p>
          <w:p w14:paraId="1B2C09BD" w14:textId="77777777" w:rsidR="00F17918" w:rsidRDefault="00F17918" w:rsidP="007C0692">
            <w:pPr>
              <w:spacing w:after="120"/>
              <w:jc w:val="center"/>
              <w:rPr>
                <w:rFonts w:cs="Arial"/>
                <w:bCs/>
              </w:rPr>
            </w:pPr>
          </w:p>
          <w:p w14:paraId="3C691B90" w14:textId="77777777" w:rsidR="00F17918" w:rsidRDefault="00F17918" w:rsidP="007C0692">
            <w:pPr>
              <w:spacing w:after="120"/>
              <w:jc w:val="center"/>
              <w:rPr>
                <w:rFonts w:cs="Arial"/>
                <w:bCs/>
              </w:rPr>
            </w:pPr>
          </w:p>
        </w:tc>
        <w:tc>
          <w:tcPr>
            <w:tcW w:w="2074" w:type="dxa"/>
            <w:tcBorders>
              <w:top w:val="nil"/>
              <w:bottom w:val="nil"/>
            </w:tcBorders>
          </w:tcPr>
          <w:p w14:paraId="27533DC1" w14:textId="77777777" w:rsidR="00EF6871" w:rsidRDefault="00EF6871" w:rsidP="007C0692">
            <w:pPr>
              <w:spacing w:after="120"/>
              <w:jc w:val="center"/>
              <w:rPr>
                <w:rFonts w:cs="Arial"/>
                <w:bCs/>
              </w:rPr>
            </w:pPr>
            <w:r>
              <w:rPr>
                <w:rFonts w:cs="Arial"/>
                <w:bCs/>
              </w:rPr>
              <w:t>AF, I</w:t>
            </w:r>
          </w:p>
        </w:tc>
      </w:tr>
      <w:tr w:rsidR="00EF6871" w14:paraId="21084D70" w14:textId="77777777" w:rsidTr="007C0692">
        <w:trPr>
          <w:trHeight w:val="472"/>
        </w:trPr>
        <w:tc>
          <w:tcPr>
            <w:tcW w:w="7391" w:type="dxa"/>
            <w:tcBorders>
              <w:top w:val="nil"/>
              <w:bottom w:val="nil"/>
            </w:tcBorders>
          </w:tcPr>
          <w:p w14:paraId="77836CC9" w14:textId="77777777" w:rsidR="00EF6871" w:rsidRPr="002C4AAE" w:rsidRDefault="002C4AAE" w:rsidP="00EF6871">
            <w:pPr>
              <w:pStyle w:val="ListParagraph"/>
              <w:numPr>
                <w:ilvl w:val="0"/>
                <w:numId w:val="39"/>
              </w:numPr>
              <w:spacing w:after="120" w:line="240" w:lineRule="auto"/>
              <w:rPr>
                <w:rFonts w:cs="Arial"/>
                <w:b/>
                <w:szCs w:val="24"/>
              </w:rPr>
            </w:pPr>
            <w:r>
              <w:rPr>
                <w:rFonts w:cs="Arial"/>
              </w:rPr>
              <w:t>Ability to engage children, young people, families and wider stakeholders across the system to inform assurance activity</w:t>
            </w:r>
          </w:p>
          <w:p w14:paraId="7FA1AA9E" w14:textId="1308F487" w:rsidR="002C4AAE" w:rsidRPr="00B13CA7" w:rsidRDefault="002C4AAE" w:rsidP="002C4AAE">
            <w:pPr>
              <w:pStyle w:val="ListParagraph"/>
              <w:spacing w:after="120" w:line="240" w:lineRule="auto"/>
              <w:ind w:left="360"/>
              <w:rPr>
                <w:rFonts w:cs="Arial"/>
                <w:b/>
                <w:szCs w:val="24"/>
              </w:rPr>
            </w:pPr>
          </w:p>
        </w:tc>
        <w:tc>
          <w:tcPr>
            <w:tcW w:w="1297" w:type="dxa"/>
            <w:tcBorders>
              <w:top w:val="nil"/>
              <w:bottom w:val="nil"/>
            </w:tcBorders>
          </w:tcPr>
          <w:p w14:paraId="781B66FB" w14:textId="77777777" w:rsidR="00EF6871" w:rsidRDefault="00EF6871" w:rsidP="007C0692">
            <w:pPr>
              <w:spacing w:after="120"/>
              <w:jc w:val="center"/>
              <w:rPr>
                <w:rFonts w:cs="Arial"/>
                <w:bCs/>
              </w:rPr>
            </w:pPr>
            <w:r>
              <w:rPr>
                <w:rFonts w:cs="Arial"/>
                <w:bCs/>
              </w:rPr>
              <w:t>E</w:t>
            </w:r>
          </w:p>
        </w:tc>
        <w:tc>
          <w:tcPr>
            <w:tcW w:w="2074" w:type="dxa"/>
            <w:tcBorders>
              <w:top w:val="nil"/>
              <w:bottom w:val="nil"/>
            </w:tcBorders>
          </w:tcPr>
          <w:p w14:paraId="4E4AA77D" w14:textId="77777777" w:rsidR="00EF6871" w:rsidRDefault="00EF6871" w:rsidP="007C0692">
            <w:pPr>
              <w:spacing w:after="120"/>
              <w:jc w:val="center"/>
              <w:rPr>
                <w:rFonts w:cs="Arial"/>
                <w:bCs/>
              </w:rPr>
            </w:pPr>
            <w:r>
              <w:rPr>
                <w:rFonts w:cs="Arial"/>
                <w:bCs/>
              </w:rPr>
              <w:t>AF, I</w:t>
            </w:r>
          </w:p>
        </w:tc>
      </w:tr>
      <w:tr w:rsidR="00EF6871" w14:paraId="207E93E5" w14:textId="77777777" w:rsidTr="007C0692">
        <w:trPr>
          <w:trHeight w:val="472"/>
        </w:trPr>
        <w:tc>
          <w:tcPr>
            <w:tcW w:w="7391" w:type="dxa"/>
            <w:tcBorders>
              <w:top w:val="nil"/>
              <w:bottom w:val="nil"/>
            </w:tcBorders>
          </w:tcPr>
          <w:p w14:paraId="568F9229" w14:textId="77777777" w:rsidR="00EF6871" w:rsidRPr="001C57E4" w:rsidRDefault="00EF6871" w:rsidP="00EF6871">
            <w:pPr>
              <w:pStyle w:val="ListParagraph"/>
              <w:numPr>
                <w:ilvl w:val="0"/>
                <w:numId w:val="39"/>
              </w:numPr>
              <w:spacing w:after="120" w:line="240" w:lineRule="auto"/>
              <w:rPr>
                <w:rFonts w:cs="Arial"/>
                <w:b/>
                <w:szCs w:val="24"/>
              </w:rPr>
            </w:pPr>
            <w:r w:rsidRPr="001C57E4">
              <w:rPr>
                <w:rFonts w:cs="Arial"/>
                <w:szCs w:val="24"/>
              </w:rPr>
              <w:t>Ability to work to deadlines and meet set targets</w:t>
            </w:r>
          </w:p>
        </w:tc>
        <w:tc>
          <w:tcPr>
            <w:tcW w:w="1297" w:type="dxa"/>
            <w:tcBorders>
              <w:top w:val="nil"/>
              <w:bottom w:val="nil"/>
            </w:tcBorders>
          </w:tcPr>
          <w:p w14:paraId="5CE70BE1" w14:textId="77777777" w:rsidR="00EF6871" w:rsidRDefault="00EF6871" w:rsidP="007C0692">
            <w:pPr>
              <w:spacing w:after="120"/>
              <w:jc w:val="center"/>
              <w:rPr>
                <w:rFonts w:cs="Arial"/>
                <w:bCs/>
              </w:rPr>
            </w:pPr>
            <w:r>
              <w:rPr>
                <w:rFonts w:cs="Arial"/>
                <w:bCs/>
              </w:rPr>
              <w:t>E</w:t>
            </w:r>
          </w:p>
        </w:tc>
        <w:tc>
          <w:tcPr>
            <w:tcW w:w="2074" w:type="dxa"/>
            <w:tcBorders>
              <w:top w:val="nil"/>
              <w:bottom w:val="nil"/>
            </w:tcBorders>
          </w:tcPr>
          <w:p w14:paraId="26BFA08A" w14:textId="77777777" w:rsidR="00EF6871" w:rsidRDefault="00EF6871" w:rsidP="007C0692">
            <w:pPr>
              <w:spacing w:after="120"/>
              <w:jc w:val="center"/>
              <w:rPr>
                <w:rFonts w:cs="Arial"/>
                <w:bCs/>
              </w:rPr>
            </w:pPr>
            <w:r>
              <w:rPr>
                <w:rFonts w:cs="Arial"/>
                <w:bCs/>
              </w:rPr>
              <w:t>AF, I</w:t>
            </w:r>
          </w:p>
        </w:tc>
      </w:tr>
      <w:tr w:rsidR="00EF6871" w14:paraId="008F2919" w14:textId="77777777" w:rsidTr="007C0692">
        <w:trPr>
          <w:trHeight w:val="472"/>
        </w:trPr>
        <w:tc>
          <w:tcPr>
            <w:tcW w:w="7391" w:type="dxa"/>
            <w:tcBorders>
              <w:top w:val="nil"/>
              <w:bottom w:val="nil"/>
            </w:tcBorders>
          </w:tcPr>
          <w:p w14:paraId="32FC6FCA" w14:textId="7CEACB9F" w:rsidR="00EF6871" w:rsidRPr="001C57E4" w:rsidRDefault="000D104A" w:rsidP="00EF6871">
            <w:pPr>
              <w:pStyle w:val="ListParagraph"/>
              <w:numPr>
                <w:ilvl w:val="0"/>
                <w:numId w:val="39"/>
              </w:numPr>
              <w:spacing w:after="120" w:line="240" w:lineRule="auto"/>
              <w:rPr>
                <w:rFonts w:cs="Arial"/>
                <w:bCs/>
                <w:szCs w:val="24"/>
              </w:rPr>
            </w:pPr>
            <w:r>
              <w:rPr>
                <w:rFonts w:cs="Arial"/>
                <w:szCs w:val="24"/>
              </w:rPr>
              <w:t xml:space="preserve">Strong </w:t>
            </w:r>
            <w:r w:rsidR="00EF6871" w:rsidRPr="001C57E4">
              <w:rPr>
                <w:rFonts w:cs="Arial"/>
                <w:szCs w:val="24"/>
              </w:rPr>
              <w:t>IT skills and the ability to record effectively</w:t>
            </w:r>
          </w:p>
        </w:tc>
        <w:tc>
          <w:tcPr>
            <w:tcW w:w="1297" w:type="dxa"/>
            <w:tcBorders>
              <w:top w:val="nil"/>
              <w:bottom w:val="nil"/>
            </w:tcBorders>
          </w:tcPr>
          <w:p w14:paraId="195969AF" w14:textId="77777777" w:rsidR="00EF6871" w:rsidRDefault="00EF6871" w:rsidP="007C0692">
            <w:pPr>
              <w:spacing w:after="120"/>
              <w:jc w:val="center"/>
              <w:rPr>
                <w:rFonts w:cs="Arial"/>
                <w:bCs/>
              </w:rPr>
            </w:pPr>
            <w:r>
              <w:rPr>
                <w:rFonts w:cs="Arial"/>
                <w:bCs/>
              </w:rPr>
              <w:t>E</w:t>
            </w:r>
          </w:p>
        </w:tc>
        <w:tc>
          <w:tcPr>
            <w:tcW w:w="2074" w:type="dxa"/>
            <w:tcBorders>
              <w:top w:val="nil"/>
              <w:bottom w:val="nil"/>
            </w:tcBorders>
          </w:tcPr>
          <w:p w14:paraId="16381520" w14:textId="77777777" w:rsidR="00EF6871" w:rsidRDefault="00EF6871" w:rsidP="007C0692">
            <w:pPr>
              <w:spacing w:after="120"/>
              <w:jc w:val="center"/>
              <w:rPr>
                <w:rFonts w:cs="Arial"/>
                <w:bCs/>
              </w:rPr>
            </w:pPr>
            <w:r>
              <w:rPr>
                <w:rFonts w:cs="Arial"/>
                <w:bCs/>
              </w:rPr>
              <w:t>AF, I</w:t>
            </w:r>
          </w:p>
        </w:tc>
      </w:tr>
      <w:tr w:rsidR="00EF6871" w14:paraId="48762A5A" w14:textId="77777777" w:rsidTr="007C0692">
        <w:trPr>
          <w:trHeight w:val="472"/>
        </w:trPr>
        <w:tc>
          <w:tcPr>
            <w:tcW w:w="7391" w:type="dxa"/>
            <w:tcBorders>
              <w:top w:val="nil"/>
              <w:bottom w:val="nil"/>
            </w:tcBorders>
          </w:tcPr>
          <w:p w14:paraId="0F28479A" w14:textId="46C61AEF" w:rsidR="00EF6871" w:rsidRPr="00B13CA7" w:rsidRDefault="00A72F01" w:rsidP="00EF6871">
            <w:pPr>
              <w:pStyle w:val="ListParagraph"/>
              <w:numPr>
                <w:ilvl w:val="0"/>
                <w:numId w:val="39"/>
              </w:numPr>
              <w:spacing w:after="120" w:line="240" w:lineRule="auto"/>
              <w:rPr>
                <w:rFonts w:cs="Arial"/>
                <w:b/>
                <w:szCs w:val="24"/>
              </w:rPr>
            </w:pPr>
            <w:r>
              <w:rPr>
                <w:rFonts w:cs="Arial"/>
                <w:noProof/>
                <w:szCs w:val="24"/>
              </w:rPr>
              <w:t>The ability to analyse the quality of residential care d</w:t>
            </w:r>
            <w:r w:rsidR="00C05CFC">
              <w:rPr>
                <w:rFonts w:cs="Arial"/>
                <w:noProof/>
                <w:szCs w:val="24"/>
              </w:rPr>
              <w:t>el</w:t>
            </w:r>
            <w:r>
              <w:rPr>
                <w:rFonts w:cs="Arial"/>
                <w:noProof/>
                <w:szCs w:val="24"/>
              </w:rPr>
              <w:t>ivery, with regard to the experiences, safety, and outcomes for children</w:t>
            </w:r>
            <w:r w:rsidR="00D1313A">
              <w:rPr>
                <w:rFonts w:cs="Arial"/>
                <w:noProof/>
                <w:szCs w:val="24"/>
              </w:rPr>
              <w:t>,</w:t>
            </w:r>
            <w:r>
              <w:rPr>
                <w:rFonts w:cs="Arial"/>
                <w:noProof/>
                <w:szCs w:val="24"/>
              </w:rPr>
              <w:t xml:space="preserve"> and produce appropriate </w:t>
            </w:r>
            <w:r w:rsidR="00C05CFC">
              <w:rPr>
                <w:rFonts w:cs="Arial"/>
                <w:noProof/>
                <w:szCs w:val="24"/>
              </w:rPr>
              <w:t>actions and recommendations to drive improved quality</w:t>
            </w:r>
          </w:p>
        </w:tc>
        <w:tc>
          <w:tcPr>
            <w:tcW w:w="1297" w:type="dxa"/>
            <w:tcBorders>
              <w:top w:val="nil"/>
              <w:bottom w:val="nil"/>
            </w:tcBorders>
          </w:tcPr>
          <w:p w14:paraId="174F962C" w14:textId="77777777" w:rsidR="00EF6871" w:rsidRDefault="00EF6871" w:rsidP="007C0692">
            <w:pPr>
              <w:spacing w:after="120"/>
              <w:jc w:val="center"/>
              <w:rPr>
                <w:rFonts w:cs="Arial"/>
                <w:bCs/>
              </w:rPr>
            </w:pPr>
            <w:r>
              <w:rPr>
                <w:rFonts w:cs="Arial"/>
                <w:bCs/>
              </w:rPr>
              <w:t>E</w:t>
            </w:r>
          </w:p>
        </w:tc>
        <w:tc>
          <w:tcPr>
            <w:tcW w:w="2074" w:type="dxa"/>
            <w:tcBorders>
              <w:top w:val="nil"/>
              <w:bottom w:val="nil"/>
            </w:tcBorders>
          </w:tcPr>
          <w:p w14:paraId="6340CFF1" w14:textId="77777777" w:rsidR="00EF6871" w:rsidRDefault="00EF6871" w:rsidP="007C0692">
            <w:pPr>
              <w:spacing w:after="120"/>
              <w:jc w:val="center"/>
              <w:rPr>
                <w:rFonts w:cs="Arial"/>
                <w:bCs/>
              </w:rPr>
            </w:pPr>
            <w:r>
              <w:rPr>
                <w:rFonts w:cs="Arial"/>
                <w:bCs/>
              </w:rPr>
              <w:t>AF, I</w:t>
            </w:r>
          </w:p>
        </w:tc>
      </w:tr>
      <w:tr w:rsidR="00EF6871" w14:paraId="10C6B72D" w14:textId="77777777" w:rsidTr="007C0692">
        <w:trPr>
          <w:trHeight w:val="472"/>
        </w:trPr>
        <w:tc>
          <w:tcPr>
            <w:tcW w:w="7391" w:type="dxa"/>
            <w:tcBorders>
              <w:top w:val="nil"/>
            </w:tcBorders>
          </w:tcPr>
          <w:p w14:paraId="76BC57E0" w14:textId="77777777" w:rsidR="00EF6871" w:rsidRPr="00C52FF5" w:rsidRDefault="00EF6871" w:rsidP="00D1313A">
            <w:pPr>
              <w:pStyle w:val="ListParagraph"/>
              <w:spacing w:after="120" w:line="360" w:lineRule="auto"/>
              <w:ind w:left="360"/>
              <w:rPr>
                <w:rFonts w:cs="Arial"/>
                <w:bCs/>
                <w:szCs w:val="24"/>
              </w:rPr>
            </w:pPr>
          </w:p>
        </w:tc>
        <w:tc>
          <w:tcPr>
            <w:tcW w:w="1297" w:type="dxa"/>
            <w:tcBorders>
              <w:top w:val="nil"/>
            </w:tcBorders>
          </w:tcPr>
          <w:p w14:paraId="56708529" w14:textId="77777777" w:rsidR="00EF6871" w:rsidRDefault="00EF6871" w:rsidP="007C0692">
            <w:pPr>
              <w:spacing w:after="120"/>
              <w:jc w:val="center"/>
              <w:rPr>
                <w:rFonts w:cs="Arial"/>
                <w:bCs/>
              </w:rPr>
            </w:pPr>
          </w:p>
          <w:p w14:paraId="3A3CAFF5" w14:textId="06C45AA1" w:rsidR="00EF6871" w:rsidRDefault="00EF6871" w:rsidP="007C0692">
            <w:pPr>
              <w:spacing w:after="120"/>
              <w:jc w:val="center"/>
              <w:rPr>
                <w:rFonts w:cs="Arial"/>
                <w:bCs/>
              </w:rPr>
            </w:pPr>
          </w:p>
        </w:tc>
        <w:tc>
          <w:tcPr>
            <w:tcW w:w="2074" w:type="dxa"/>
            <w:tcBorders>
              <w:top w:val="nil"/>
            </w:tcBorders>
          </w:tcPr>
          <w:p w14:paraId="18E5A899" w14:textId="77777777" w:rsidR="00EF6871" w:rsidRDefault="00EF6871" w:rsidP="007C0692">
            <w:pPr>
              <w:spacing w:after="120"/>
              <w:jc w:val="center"/>
              <w:rPr>
                <w:rFonts w:cs="Arial"/>
                <w:bCs/>
              </w:rPr>
            </w:pPr>
          </w:p>
          <w:p w14:paraId="1C58ABE2" w14:textId="77777777" w:rsidR="00EF6871" w:rsidRDefault="00EF6871" w:rsidP="00D1313A">
            <w:pPr>
              <w:spacing w:after="120"/>
              <w:jc w:val="center"/>
              <w:rPr>
                <w:rFonts w:cs="Arial"/>
                <w:bCs/>
              </w:rPr>
            </w:pPr>
          </w:p>
        </w:tc>
      </w:tr>
      <w:tr w:rsidR="00EF6871" w14:paraId="134DD369" w14:textId="77777777" w:rsidTr="007C0692">
        <w:tc>
          <w:tcPr>
            <w:tcW w:w="7391" w:type="dxa"/>
          </w:tcPr>
          <w:p w14:paraId="326DE40F" w14:textId="77777777" w:rsidR="00EF6871" w:rsidRDefault="00EF6871" w:rsidP="007C0692">
            <w:pPr>
              <w:rPr>
                <w:rFonts w:cs="Arial"/>
                <w:b/>
              </w:rPr>
            </w:pPr>
            <w:r>
              <w:rPr>
                <w:rFonts w:cs="Arial"/>
                <w:b/>
              </w:rPr>
              <w:t>Other:</w:t>
            </w:r>
          </w:p>
          <w:p w14:paraId="3CD2DB75" w14:textId="77777777" w:rsidR="00EF6871" w:rsidRDefault="00EF6871" w:rsidP="007C0692">
            <w:pPr>
              <w:rPr>
                <w:rFonts w:cs="Arial"/>
                <w:b/>
              </w:rPr>
            </w:pPr>
          </w:p>
          <w:p w14:paraId="0039E057" w14:textId="77777777" w:rsidR="00EF6871" w:rsidRPr="008E5AC9" w:rsidRDefault="00EF6871" w:rsidP="00EF6871">
            <w:pPr>
              <w:pStyle w:val="ListParagraph"/>
              <w:numPr>
                <w:ilvl w:val="0"/>
                <w:numId w:val="39"/>
              </w:numPr>
              <w:spacing w:line="240" w:lineRule="auto"/>
              <w:rPr>
                <w:rFonts w:cs="Arial"/>
                <w:szCs w:val="24"/>
              </w:rPr>
            </w:pPr>
            <w:r w:rsidRPr="008E5AC9">
              <w:rPr>
                <w:rFonts w:cs="Arial"/>
                <w:szCs w:val="24"/>
              </w:rPr>
              <w:t>Commitment to equality and diversity</w:t>
            </w:r>
          </w:p>
          <w:p w14:paraId="47600BFF" w14:textId="77777777" w:rsidR="00EF6871" w:rsidRPr="008E5AC9" w:rsidRDefault="00EF6871" w:rsidP="00EF6871">
            <w:pPr>
              <w:pStyle w:val="ListParagraph"/>
              <w:numPr>
                <w:ilvl w:val="0"/>
                <w:numId w:val="39"/>
              </w:numPr>
              <w:spacing w:line="240" w:lineRule="auto"/>
              <w:rPr>
                <w:rFonts w:cs="Arial"/>
                <w:szCs w:val="24"/>
              </w:rPr>
            </w:pPr>
            <w:r w:rsidRPr="008E5AC9">
              <w:rPr>
                <w:rFonts w:cs="Arial"/>
                <w:szCs w:val="24"/>
              </w:rPr>
              <w:t>Commitment to health and safety</w:t>
            </w:r>
          </w:p>
          <w:p w14:paraId="4AB91DCA" w14:textId="77777777" w:rsidR="00EF6871" w:rsidRDefault="00EF6871" w:rsidP="00EF6871">
            <w:pPr>
              <w:pStyle w:val="ListParagraph"/>
              <w:numPr>
                <w:ilvl w:val="0"/>
                <w:numId w:val="39"/>
              </w:numPr>
              <w:spacing w:line="240" w:lineRule="auto"/>
              <w:rPr>
                <w:rFonts w:cs="Arial"/>
                <w:szCs w:val="24"/>
              </w:rPr>
            </w:pPr>
            <w:r w:rsidRPr="008E5AC9">
              <w:rPr>
                <w:rFonts w:cs="Arial"/>
                <w:szCs w:val="24"/>
              </w:rPr>
              <w:t>Display the LCC values and behaviours at all times and actively promote them in others</w:t>
            </w:r>
          </w:p>
          <w:p w14:paraId="5845ADF3" w14:textId="77777777" w:rsidR="00EF6871" w:rsidRPr="008B4E04" w:rsidRDefault="00EF6871" w:rsidP="007C0692">
            <w:pPr>
              <w:rPr>
                <w:rFonts w:cs="Arial"/>
              </w:rPr>
            </w:pPr>
          </w:p>
          <w:p w14:paraId="042F1AB9" w14:textId="77777777" w:rsidR="00EF6871" w:rsidRDefault="00EF6871" w:rsidP="007C0692">
            <w:pPr>
              <w:rPr>
                <w:rFonts w:cs="Arial"/>
                <w:b/>
              </w:rPr>
            </w:pPr>
            <w:r w:rsidRPr="00B032FE">
              <w:rPr>
                <w:rFonts w:cs="Arial"/>
              </w:rPr>
              <w:t xml:space="preserve">This is an essential car user post. </w:t>
            </w:r>
            <w:r w:rsidRPr="00B032FE">
              <w:rPr>
                <w:rFonts w:cs="Arial"/>
                <w:lang w:val="en"/>
              </w:rPr>
              <w:t xml:space="preserve">You will be required to provide a car for use in connection with the duties of this post and must be insured for business use. </w:t>
            </w:r>
            <w:r w:rsidRPr="00B032FE">
              <w:rPr>
                <w:rFonts w:cs="Arial"/>
              </w:rPr>
              <w:t>In certain circumstances consideration may be given to applicants who, as a consequence of a disability, are unable to drive</w:t>
            </w:r>
          </w:p>
        </w:tc>
        <w:tc>
          <w:tcPr>
            <w:tcW w:w="1297" w:type="dxa"/>
          </w:tcPr>
          <w:p w14:paraId="1E20DDB6" w14:textId="77777777" w:rsidR="00EF6871" w:rsidRDefault="00EF6871" w:rsidP="007C0692">
            <w:pPr>
              <w:jc w:val="center"/>
              <w:rPr>
                <w:rFonts w:cs="Arial"/>
                <w:bCs/>
              </w:rPr>
            </w:pPr>
          </w:p>
          <w:p w14:paraId="6DE652ED" w14:textId="77777777" w:rsidR="00EF6871" w:rsidRDefault="00EF6871" w:rsidP="007C0692">
            <w:pPr>
              <w:jc w:val="center"/>
              <w:rPr>
                <w:rFonts w:cs="Arial"/>
                <w:bCs/>
              </w:rPr>
            </w:pPr>
          </w:p>
          <w:p w14:paraId="380836B3" w14:textId="77777777" w:rsidR="00EF6871" w:rsidRDefault="00EF6871" w:rsidP="007C0692">
            <w:pPr>
              <w:jc w:val="center"/>
              <w:rPr>
                <w:rFonts w:cs="Arial"/>
                <w:bCs/>
              </w:rPr>
            </w:pPr>
            <w:r>
              <w:rPr>
                <w:rFonts w:cs="Arial"/>
                <w:bCs/>
              </w:rPr>
              <w:t>E</w:t>
            </w:r>
          </w:p>
          <w:p w14:paraId="2E273A62" w14:textId="77777777" w:rsidR="00EF6871" w:rsidRDefault="00EF6871" w:rsidP="007C0692">
            <w:pPr>
              <w:jc w:val="center"/>
              <w:rPr>
                <w:rFonts w:cs="Arial"/>
                <w:bCs/>
              </w:rPr>
            </w:pPr>
            <w:r>
              <w:rPr>
                <w:rFonts w:cs="Arial"/>
                <w:bCs/>
              </w:rPr>
              <w:t>E</w:t>
            </w:r>
          </w:p>
          <w:p w14:paraId="31F794C6" w14:textId="77777777" w:rsidR="00EF6871" w:rsidRDefault="00EF6871" w:rsidP="007C0692">
            <w:pPr>
              <w:jc w:val="center"/>
              <w:rPr>
                <w:rFonts w:cs="Arial"/>
                <w:bCs/>
              </w:rPr>
            </w:pPr>
            <w:r>
              <w:rPr>
                <w:rFonts w:cs="Arial"/>
                <w:bCs/>
              </w:rPr>
              <w:t>E</w:t>
            </w:r>
          </w:p>
          <w:p w14:paraId="02133B3D" w14:textId="77777777" w:rsidR="00EF6871" w:rsidRDefault="00EF6871" w:rsidP="007C0692">
            <w:pPr>
              <w:jc w:val="center"/>
              <w:rPr>
                <w:rFonts w:cs="Arial"/>
                <w:bCs/>
              </w:rPr>
            </w:pPr>
          </w:p>
          <w:p w14:paraId="060EAAC4" w14:textId="77777777" w:rsidR="00EF6871" w:rsidRDefault="00EF6871" w:rsidP="007C0692">
            <w:pPr>
              <w:jc w:val="center"/>
              <w:rPr>
                <w:rFonts w:cs="Arial"/>
                <w:bCs/>
              </w:rPr>
            </w:pPr>
          </w:p>
          <w:p w14:paraId="7BB9E41C" w14:textId="77777777" w:rsidR="00EF6871" w:rsidRPr="0006425F" w:rsidRDefault="00EF6871" w:rsidP="007C0692">
            <w:pPr>
              <w:jc w:val="center"/>
              <w:rPr>
                <w:rFonts w:cs="Arial"/>
                <w:bCs/>
              </w:rPr>
            </w:pPr>
            <w:r>
              <w:rPr>
                <w:rFonts w:cs="Arial"/>
                <w:bCs/>
              </w:rPr>
              <w:t>E</w:t>
            </w:r>
          </w:p>
        </w:tc>
        <w:tc>
          <w:tcPr>
            <w:tcW w:w="2074" w:type="dxa"/>
          </w:tcPr>
          <w:p w14:paraId="25710E3E" w14:textId="77777777" w:rsidR="00EF6871" w:rsidRDefault="00EF6871" w:rsidP="007C0692">
            <w:pPr>
              <w:jc w:val="center"/>
              <w:rPr>
                <w:rFonts w:cs="Arial"/>
                <w:bCs/>
              </w:rPr>
            </w:pPr>
          </w:p>
          <w:p w14:paraId="7D3C34F7" w14:textId="77777777" w:rsidR="00EF6871" w:rsidRDefault="00EF6871" w:rsidP="007C0692">
            <w:pPr>
              <w:jc w:val="center"/>
              <w:rPr>
                <w:rFonts w:cs="Arial"/>
                <w:bCs/>
              </w:rPr>
            </w:pPr>
          </w:p>
          <w:p w14:paraId="09C8DCC6" w14:textId="77777777" w:rsidR="00EF6871" w:rsidRDefault="00EF6871" w:rsidP="007C0692">
            <w:pPr>
              <w:jc w:val="center"/>
              <w:rPr>
                <w:rFonts w:cs="Arial"/>
                <w:bCs/>
              </w:rPr>
            </w:pPr>
            <w:r>
              <w:rPr>
                <w:rFonts w:cs="Arial"/>
                <w:bCs/>
              </w:rPr>
              <w:t>AF, I</w:t>
            </w:r>
          </w:p>
          <w:p w14:paraId="79CA40EA" w14:textId="77777777" w:rsidR="00EF6871" w:rsidRDefault="00EF6871" w:rsidP="007C0692">
            <w:pPr>
              <w:jc w:val="center"/>
              <w:rPr>
                <w:rFonts w:cs="Arial"/>
                <w:bCs/>
              </w:rPr>
            </w:pPr>
            <w:r>
              <w:rPr>
                <w:rFonts w:cs="Arial"/>
                <w:bCs/>
              </w:rPr>
              <w:t>AF, I</w:t>
            </w:r>
          </w:p>
          <w:p w14:paraId="5F29388F" w14:textId="77777777" w:rsidR="00EF6871" w:rsidRDefault="00EF6871" w:rsidP="007C0692">
            <w:pPr>
              <w:jc w:val="center"/>
              <w:rPr>
                <w:rFonts w:cs="Arial"/>
                <w:bCs/>
              </w:rPr>
            </w:pPr>
            <w:r>
              <w:rPr>
                <w:rFonts w:cs="Arial"/>
                <w:bCs/>
              </w:rPr>
              <w:t>AF, I</w:t>
            </w:r>
          </w:p>
          <w:p w14:paraId="4B6BA0FD" w14:textId="77777777" w:rsidR="00EF6871" w:rsidRDefault="00EF6871" w:rsidP="007C0692">
            <w:pPr>
              <w:jc w:val="center"/>
              <w:rPr>
                <w:rFonts w:cs="Arial"/>
                <w:bCs/>
              </w:rPr>
            </w:pPr>
          </w:p>
          <w:p w14:paraId="1069C2BB" w14:textId="77777777" w:rsidR="00EF6871" w:rsidRDefault="00EF6871" w:rsidP="007C0692">
            <w:pPr>
              <w:jc w:val="center"/>
              <w:rPr>
                <w:rFonts w:cs="Arial"/>
                <w:bCs/>
              </w:rPr>
            </w:pPr>
          </w:p>
          <w:p w14:paraId="44602DDD" w14:textId="77777777" w:rsidR="00EF6871" w:rsidRDefault="00EF6871" w:rsidP="007C0692">
            <w:pPr>
              <w:jc w:val="center"/>
              <w:rPr>
                <w:rFonts w:cs="Arial"/>
                <w:bCs/>
              </w:rPr>
            </w:pPr>
            <w:r>
              <w:rPr>
                <w:rFonts w:cs="Arial"/>
                <w:bCs/>
              </w:rPr>
              <w:t>AF,I</w:t>
            </w:r>
          </w:p>
          <w:p w14:paraId="38CC5E63" w14:textId="77777777" w:rsidR="00EF6871" w:rsidRPr="0006425F" w:rsidRDefault="00EF6871" w:rsidP="007C0692">
            <w:pPr>
              <w:jc w:val="center"/>
              <w:rPr>
                <w:rFonts w:cs="Arial"/>
                <w:bCs/>
              </w:rPr>
            </w:pPr>
          </w:p>
        </w:tc>
      </w:tr>
    </w:tbl>
    <w:p w14:paraId="2BB415A6" w14:textId="77777777" w:rsidR="00EF6871" w:rsidRDefault="00EF6871" w:rsidP="00EF6871">
      <w:pPr>
        <w:tabs>
          <w:tab w:val="left" w:pos="3080"/>
        </w:tabs>
        <w:ind w:firstLine="720"/>
        <w:rPr>
          <w:rFonts w:cs="Arial"/>
        </w:rPr>
      </w:pPr>
    </w:p>
    <w:p w14:paraId="36AF451E" w14:textId="77777777" w:rsidR="00EF6871" w:rsidRPr="00F76769" w:rsidRDefault="00EF6871" w:rsidP="00EF6871">
      <w:pPr>
        <w:rPr>
          <w:rFonts w:cs="Arial"/>
        </w:rPr>
      </w:pPr>
    </w:p>
    <w:p w14:paraId="7CFB5222" w14:textId="77777777" w:rsidR="00EF6871" w:rsidRPr="00F76769" w:rsidRDefault="00EF6871" w:rsidP="00EF6871">
      <w:pPr>
        <w:rPr>
          <w:rFonts w:cs="Arial"/>
        </w:rPr>
      </w:pPr>
    </w:p>
    <w:p w14:paraId="508AD212" w14:textId="77777777" w:rsidR="00EF6871" w:rsidRPr="00F76769" w:rsidRDefault="00EF6871" w:rsidP="00EF6871">
      <w:pPr>
        <w:tabs>
          <w:tab w:val="left" w:pos="1035"/>
          <w:tab w:val="left" w:pos="3075"/>
        </w:tabs>
        <w:rPr>
          <w:rFonts w:cs="Arial"/>
        </w:rPr>
      </w:pPr>
      <w:r>
        <w:rPr>
          <w:rFonts w:cs="Arial"/>
        </w:rPr>
        <w:tab/>
      </w:r>
      <w:r>
        <w:rPr>
          <w:rFonts w:cs="Arial"/>
        </w:rPr>
        <w:tab/>
      </w:r>
    </w:p>
    <w:p w14:paraId="78A9CFC8" w14:textId="77777777" w:rsidR="00EF6871" w:rsidRDefault="00EF6871" w:rsidP="00EF6871"/>
    <w:p w14:paraId="7BDE6027" w14:textId="77777777" w:rsidR="00EF6871" w:rsidRPr="00F7575B" w:rsidRDefault="00EF6871" w:rsidP="00F7575B">
      <w:pPr>
        <w:jc w:val="both"/>
        <w:rPr>
          <w:szCs w:val="22"/>
        </w:rPr>
      </w:pPr>
    </w:p>
    <w:p w14:paraId="414756F1" w14:textId="77777777" w:rsidR="00AA3D6A" w:rsidRPr="00AA3D6A" w:rsidRDefault="00AA3D6A" w:rsidP="002618CC">
      <w:pPr>
        <w:pStyle w:val="PlainText"/>
        <w:jc w:val="both"/>
        <w:rPr>
          <w:vanish/>
          <w:color w:val="0000FF"/>
          <w:szCs w:val="24"/>
        </w:rPr>
      </w:pPr>
    </w:p>
    <w:sectPr w:rsidR="00AA3D6A" w:rsidRPr="00AA3D6A" w:rsidSect="00F25325">
      <w:footerReference w:type="default" r:id="rId7"/>
      <w:pgSz w:w="11907" w:h="16840" w:code="9"/>
      <w:pgMar w:top="567" w:right="851" w:bottom="567" w:left="851" w:header="680" w:footer="680"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B0FDB" w14:textId="77777777" w:rsidR="00245117" w:rsidRDefault="00245117" w:rsidP="00777D35">
      <w:r>
        <w:separator/>
      </w:r>
    </w:p>
  </w:endnote>
  <w:endnote w:type="continuationSeparator" w:id="0">
    <w:p w14:paraId="332395D3" w14:textId="77777777" w:rsidR="00245117" w:rsidRDefault="00245117" w:rsidP="0077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756F6" w14:textId="77777777" w:rsidR="00753B04" w:rsidRPr="008D2628" w:rsidRDefault="00753B04" w:rsidP="008D2628">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11026" w14:textId="77777777" w:rsidR="00245117" w:rsidRDefault="00245117" w:rsidP="00777D35">
      <w:r>
        <w:separator/>
      </w:r>
    </w:p>
  </w:footnote>
  <w:footnote w:type="continuationSeparator" w:id="0">
    <w:p w14:paraId="59165952" w14:textId="77777777" w:rsidR="00245117" w:rsidRDefault="00245117" w:rsidP="00777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64D"/>
    <w:multiLevelType w:val="hybridMultilevel"/>
    <w:tmpl w:val="461C1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81069"/>
    <w:multiLevelType w:val="hybridMultilevel"/>
    <w:tmpl w:val="667C1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C4C68"/>
    <w:multiLevelType w:val="hybridMultilevel"/>
    <w:tmpl w:val="DC4263D0"/>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3" w15:restartNumberingAfterBreak="0">
    <w:nsid w:val="0CD157A6"/>
    <w:multiLevelType w:val="hybridMultilevel"/>
    <w:tmpl w:val="73CCD6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1B43BF"/>
    <w:multiLevelType w:val="hybridMultilevel"/>
    <w:tmpl w:val="8EF4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863D1B"/>
    <w:multiLevelType w:val="multilevel"/>
    <w:tmpl w:val="2C54E58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3CE7145"/>
    <w:multiLevelType w:val="hybridMultilevel"/>
    <w:tmpl w:val="8EC48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0E2782"/>
    <w:multiLevelType w:val="hybridMultilevel"/>
    <w:tmpl w:val="2C54E584"/>
    <w:lvl w:ilvl="0" w:tplc="FCF4EABE">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7543640"/>
    <w:multiLevelType w:val="hybridMultilevel"/>
    <w:tmpl w:val="E3582A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921B50"/>
    <w:multiLevelType w:val="hybridMultilevel"/>
    <w:tmpl w:val="11C4FD0E"/>
    <w:lvl w:ilvl="0" w:tplc="985C820A">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DB69C9"/>
    <w:multiLevelType w:val="hybridMultilevel"/>
    <w:tmpl w:val="49C8E7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F13E59"/>
    <w:multiLevelType w:val="hybridMultilevel"/>
    <w:tmpl w:val="3A4A8778"/>
    <w:lvl w:ilvl="0" w:tplc="985C820A">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63260"/>
    <w:multiLevelType w:val="hybridMultilevel"/>
    <w:tmpl w:val="AD8419BA"/>
    <w:lvl w:ilvl="0" w:tplc="985C820A">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DD6528"/>
    <w:multiLevelType w:val="hybridMultilevel"/>
    <w:tmpl w:val="89445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1A6A13"/>
    <w:multiLevelType w:val="hybridMultilevel"/>
    <w:tmpl w:val="61B0FD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E774B3A"/>
    <w:multiLevelType w:val="hybridMultilevel"/>
    <w:tmpl w:val="59323100"/>
    <w:lvl w:ilvl="0" w:tplc="985C820A">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8E210A"/>
    <w:multiLevelType w:val="hybridMultilevel"/>
    <w:tmpl w:val="8AF2D6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35E51FA"/>
    <w:multiLevelType w:val="multilevel"/>
    <w:tmpl w:val="F77E221C"/>
    <w:lvl w:ilvl="0">
      <w:start w:val="1"/>
      <w:numFmt w:val="decimal"/>
      <w:lvlText w:val="%1."/>
      <w:lvlJc w:val="left"/>
      <w:pPr>
        <w:tabs>
          <w:tab w:val="num" w:pos="794"/>
        </w:tabs>
        <w:ind w:left="794" w:hanging="43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A5871E7"/>
    <w:multiLevelType w:val="hybridMultilevel"/>
    <w:tmpl w:val="150A7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055FF1"/>
    <w:multiLevelType w:val="hybridMultilevel"/>
    <w:tmpl w:val="F9E08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B5F7321"/>
    <w:multiLevelType w:val="hybridMultilevel"/>
    <w:tmpl w:val="14B4AF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B94C69"/>
    <w:multiLevelType w:val="hybridMultilevel"/>
    <w:tmpl w:val="57AE155A"/>
    <w:lvl w:ilvl="0" w:tplc="3FECA59A">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771836"/>
    <w:multiLevelType w:val="hybridMultilevel"/>
    <w:tmpl w:val="2EAE4A1C"/>
    <w:lvl w:ilvl="0" w:tplc="985C820A">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B40503"/>
    <w:multiLevelType w:val="hybridMultilevel"/>
    <w:tmpl w:val="5C1AD92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5517213"/>
    <w:multiLevelType w:val="hybridMultilevel"/>
    <w:tmpl w:val="39EA4036"/>
    <w:lvl w:ilvl="0" w:tplc="8FA406E8">
      <w:numFmt w:val="bullet"/>
      <w:lvlText w:val=""/>
      <w:lvlJc w:val="left"/>
      <w:pPr>
        <w:tabs>
          <w:tab w:val="num" w:pos="567"/>
        </w:tabs>
        <w:ind w:left="567" w:hanging="567"/>
      </w:pPr>
      <w:rPr>
        <w:rFonts w:ascii="Symbol" w:hAnsi="Symbol" w:hint="default"/>
        <w:b w:val="0"/>
        <w:i w:val="0"/>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5C0127"/>
    <w:multiLevelType w:val="hybridMultilevel"/>
    <w:tmpl w:val="AA749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5B1B7E"/>
    <w:multiLevelType w:val="hybridMultilevel"/>
    <w:tmpl w:val="DD3CEFC0"/>
    <w:lvl w:ilvl="0" w:tplc="3FECA59A">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AA620D"/>
    <w:multiLevelType w:val="hybridMultilevel"/>
    <w:tmpl w:val="1F8489DA"/>
    <w:lvl w:ilvl="0" w:tplc="9850A5D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8CF2034"/>
    <w:multiLevelType w:val="multilevel"/>
    <w:tmpl w:val="5718C5D6"/>
    <w:numStyleLink w:val="HayGroupBulletlist"/>
  </w:abstractNum>
  <w:abstractNum w:abstractNumId="31" w15:restartNumberingAfterBreak="0">
    <w:nsid w:val="6A260A71"/>
    <w:multiLevelType w:val="hybridMultilevel"/>
    <w:tmpl w:val="8E0CE0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83560B"/>
    <w:multiLevelType w:val="multilevel"/>
    <w:tmpl w:val="4984D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AA3987"/>
    <w:multiLevelType w:val="hybridMultilevel"/>
    <w:tmpl w:val="7F34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D24250"/>
    <w:multiLevelType w:val="hybridMultilevel"/>
    <w:tmpl w:val="5FD02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33529B"/>
    <w:multiLevelType w:val="hybridMultilevel"/>
    <w:tmpl w:val="7F88FCEE"/>
    <w:lvl w:ilvl="0" w:tplc="FA0AF2E4">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5D77998"/>
    <w:multiLevelType w:val="hybridMultilevel"/>
    <w:tmpl w:val="F77E221C"/>
    <w:lvl w:ilvl="0" w:tplc="99002950">
      <w:start w:val="1"/>
      <w:numFmt w:val="decimal"/>
      <w:lvlText w:val="%1."/>
      <w:lvlJc w:val="left"/>
      <w:pPr>
        <w:tabs>
          <w:tab w:val="num" w:pos="794"/>
        </w:tabs>
        <w:ind w:left="794" w:hanging="43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65B5FFC"/>
    <w:multiLevelType w:val="hybridMultilevel"/>
    <w:tmpl w:val="8A545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560DCE"/>
    <w:multiLevelType w:val="hybridMultilevel"/>
    <w:tmpl w:val="80FCBD00"/>
    <w:lvl w:ilvl="0" w:tplc="985C820A">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4781826">
    <w:abstractNumId w:val="26"/>
  </w:num>
  <w:num w:numId="2" w16cid:durableId="320236729">
    <w:abstractNumId w:val="35"/>
  </w:num>
  <w:num w:numId="3" w16cid:durableId="1037852161">
    <w:abstractNumId w:val="29"/>
  </w:num>
  <w:num w:numId="4" w16cid:durableId="1339654067">
    <w:abstractNumId w:val="3"/>
  </w:num>
  <w:num w:numId="5" w16cid:durableId="797138715">
    <w:abstractNumId w:val="0"/>
  </w:num>
  <w:num w:numId="6" w16cid:durableId="1145395397">
    <w:abstractNumId w:val="31"/>
  </w:num>
  <w:num w:numId="7" w16cid:durableId="1630895932">
    <w:abstractNumId w:val="27"/>
  </w:num>
  <w:num w:numId="8" w16cid:durableId="2036539216">
    <w:abstractNumId w:val="10"/>
  </w:num>
  <w:num w:numId="9" w16cid:durableId="918946305">
    <w:abstractNumId w:val="21"/>
  </w:num>
  <w:num w:numId="10" w16cid:durableId="2131780822">
    <w:abstractNumId w:val="16"/>
  </w:num>
  <w:num w:numId="11" w16cid:durableId="1006439574">
    <w:abstractNumId w:val="7"/>
  </w:num>
  <w:num w:numId="12" w16cid:durableId="1097754474">
    <w:abstractNumId w:val="5"/>
  </w:num>
  <w:num w:numId="13" w16cid:durableId="887913290">
    <w:abstractNumId w:val="36"/>
  </w:num>
  <w:num w:numId="14" w16cid:durableId="1996296573">
    <w:abstractNumId w:val="17"/>
  </w:num>
  <w:num w:numId="15" w16cid:durableId="719862218">
    <w:abstractNumId w:val="18"/>
  </w:num>
  <w:num w:numId="16" w16cid:durableId="530457147">
    <w:abstractNumId w:val="11"/>
  </w:num>
  <w:num w:numId="17" w16cid:durableId="1224754879">
    <w:abstractNumId w:val="38"/>
  </w:num>
  <w:num w:numId="18" w16cid:durableId="1299217440">
    <w:abstractNumId w:val="12"/>
  </w:num>
  <w:num w:numId="19" w16cid:durableId="334840098">
    <w:abstractNumId w:val="15"/>
  </w:num>
  <w:num w:numId="20" w16cid:durableId="79253651">
    <w:abstractNumId w:val="9"/>
  </w:num>
  <w:num w:numId="21" w16cid:durableId="1591543777">
    <w:abstractNumId w:val="23"/>
  </w:num>
  <w:num w:numId="22" w16cid:durableId="2026442068">
    <w:abstractNumId w:val="22"/>
  </w:num>
  <w:num w:numId="23" w16cid:durableId="331102887">
    <w:abstractNumId w:val="28"/>
  </w:num>
  <w:num w:numId="24" w16cid:durableId="1566259403">
    <w:abstractNumId w:val="14"/>
  </w:num>
  <w:num w:numId="25" w16cid:durableId="842858734">
    <w:abstractNumId w:val="25"/>
  </w:num>
  <w:num w:numId="26" w16cid:durableId="1075585572">
    <w:abstractNumId w:val="30"/>
    <w:lvlOverride w:ilvl="0">
      <w:lvl w:ilvl="0">
        <w:start w:val="1"/>
        <w:numFmt w:val="bullet"/>
        <w:lvlText w:val=""/>
        <w:lvlJc w:val="left"/>
        <w:pPr>
          <w:tabs>
            <w:tab w:val="num" w:pos="284"/>
          </w:tabs>
          <w:ind w:left="284" w:hanging="284"/>
        </w:pPr>
        <w:rPr>
          <w:rFonts w:ascii="Wingdings" w:hAnsi="Wingdings" w:hint="default"/>
          <w:color w:val="auto"/>
          <w:sz w:val="28"/>
          <w:szCs w:val="24"/>
        </w:rPr>
      </w:lvl>
    </w:lvlOverride>
  </w:num>
  <w:num w:numId="27" w16cid:durableId="463815792">
    <w:abstractNumId w:val="2"/>
  </w:num>
  <w:num w:numId="28" w16cid:durableId="904073473">
    <w:abstractNumId w:val="13"/>
  </w:num>
  <w:num w:numId="29" w16cid:durableId="783815083">
    <w:abstractNumId w:val="8"/>
  </w:num>
  <w:num w:numId="30" w16cid:durableId="1679649882">
    <w:abstractNumId w:val="1"/>
  </w:num>
  <w:num w:numId="31" w16cid:durableId="790980133">
    <w:abstractNumId w:val="37"/>
  </w:num>
  <w:num w:numId="32" w16cid:durableId="738871856">
    <w:abstractNumId w:val="6"/>
  </w:num>
  <w:num w:numId="33" w16cid:durableId="563298529">
    <w:abstractNumId w:val="24"/>
  </w:num>
  <w:num w:numId="34" w16cid:durableId="1166167616">
    <w:abstractNumId w:val="19"/>
  </w:num>
  <w:num w:numId="35" w16cid:durableId="1312366097">
    <w:abstractNumId w:val="34"/>
  </w:num>
  <w:num w:numId="36" w16cid:durableId="141238236">
    <w:abstractNumId w:val="4"/>
  </w:num>
  <w:num w:numId="37" w16cid:durableId="550923516">
    <w:abstractNumId w:val="33"/>
  </w:num>
  <w:num w:numId="38" w16cid:durableId="769736605">
    <w:abstractNumId w:val="32"/>
  </w:num>
  <w:num w:numId="39" w16cid:durableId="160071687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BB"/>
    <w:rsid w:val="00010020"/>
    <w:rsid w:val="00011553"/>
    <w:rsid w:val="00023BA6"/>
    <w:rsid w:val="00031A29"/>
    <w:rsid w:val="00033CAC"/>
    <w:rsid w:val="00056A9A"/>
    <w:rsid w:val="0005719F"/>
    <w:rsid w:val="0006251A"/>
    <w:rsid w:val="00073968"/>
    <w:rsid w:val="00083169"/>
    <w:rsid w:val="000847B8"/>
    <w:rsid w:val="000919EA"/>
    <w:rsid w:val="00094A89"/>
    <w:rsid w:val="000A7BE1"/>
    <w:rsid w:val="000B25B0"/>
    <w:rsid w:val="000C1671"/>
    <w:rsid w:val="000C16F6"/>
    <w:rsid w:val="000D104A"/>
    <w:rsid w:val="000E0AE8"/>
    <w:rsid w:val="000E6D40"/>
    <w:rsid w:val="000F1D0B"/>
    <w:rsid w:val="001008EE"/>
    <w:rsid w:val="001026D1"/>
    <w:rsid w:val="00107C4D"/>
    <w:rsid w:val="001147DB"/>
    <w:rsid w:val="001147DF"/>
    <w:rsid w:val="00134A85"/>
    <w:rsid w:val="00134DB2"/>
    <w:rsid w:val="001460E9"/>
    <w:rsid w:val="00163ABC"/>
    <w:rsid w:val="00173301"/>
    <w:rsid w:val="00183285"/>
    <w:rsid w:val="00185512"/>
    <w:rsid w:val="001946B1"/>
    <w:rsid w:val="001A0D82"/>
    <w:rsid w:val="001A4A81"/>
    <w:rsid w:val="001A7DB1"/>
    <w:rsid w:val="001B0FE7"/>
    <w:rsid w:val="001B704D"/>
    <w:rsid w:val="001C04F5"/>
    <w:rsid w:val="001C2B67"/>
    <w:rsid w:val="001C4909"/>
    <w:rsid w:val="001C7092"/>
    <w:rsid w:val="001C7BC9"/>
    <w:rsid w:val="001E7FF9"/>
    <w:rsid w:val="001F313A"/>
    <w:rsid w:val="001F7BD1"/>
    <w:rsid w:val="001F7CB4"/>
    <w:rsid w:val="00204E2A"/>
    <w:rsid w:val="00206882"/>
    <w:rsid w:val="002115D8"/>
    <w:rsid w:val="00215628"/>
    <w:rsid w:val="00223524"/>
    <w:rsid w:val="00227967"/>
    <w:rsid w:val="002317D3"/>
    <w:rsid w:val="002343F8"/>
    <w:rsid w:val="00242AD6"/>
    <w:rsid w:val="00245117"/>
    <w:rsid w:val="002455C0"/>
    <w:rsid w:val="00245ABD"/>
    <w:rsid w:val="002618CC"/>
    <w:rsid w:val="00265ADE"/>
    <w:rsid w:val="002746EC"/>
    <w:rsid w:val="002841B5"/>
    <w:rsid w:val="00284EF6"/>
    <w:rsid w:val="00291ADA"/>
    <w:rsid w:val="002943F8"/>
    <w:rsid w:val="002C348D"/>
    <w:rsid w:val="002C4AAE"/>
    <w:rsid w:val="002C6227"/>
    <w:rsid w:val="002D2B99"/>
    <w:rsid w:val="002D6661"/>
    <w:rsid w:val="002E0364"/>
    <w:rsid w:val="00300566"/>
    <w:rsid w:val="00302F83"/>
    <w:rsid w:val="003143B6"/>
    <w:rsid w:val="00320734"/>
    <w:rsid w:val="003209A4"/>
    <w:rsid w:val="003249B2"/>
    <w:rsid w:val="00335E50"/>
    <w:rsid w:val="00341BC1"/>
    <w:rsid w:val="00342845"/>
    <w:rsid w:val="00345EC2"/>
    <w:rsid w:val="00352D65"/>
    <w:rsid w:val="00353B4A"/>
    <w:rsid w:val="00360F36"/>
    <w:rsid w:val="00377740"/>
    <w:rsid w:val="003A1F40"/>
    <w:rsid w:val="003A4D88"/>
    <w:rsid w:val="003C1AF2"/>
    <w:rsid w:val="003C681E"/>
    <w:rsid w:val="003D1170"/>
    <w:rsid w:val="003E0F2D"/>
    <w:rsid w:val="004019F1"/>
    <w:rsid w:val="00414C82"/>
    <w:rsid w:val="00417A2E"/>
    <w:rsid w:val="00421E6D"/>
    <w:rsid w:val="00424702"/>
    <w:rsid w:val="004257CE"/>
    <w:rsid w:val="0044763B"/>
    <w:rsid w:val="00456834"/>
    <w:rsid w:val="004608B0"/>
    <w:rsid w:val="00472E34"/>
    <w:rsid w:val="00481C8C"/>
    <w:rsid w:val="004826FF"/>
    <w:rsid w:val="00492AC4"/>
    <w:rsid w:val="004A1627"/>
    <w:rsid w:val="004A2CF7"/>
    <w:rsid w:val="004A5FE5"/>
    <w:rsid w:val="004A7ACA"/>
    <w:rsid w:val="004C2269"/>
    <w:rsid w:val="004C2421"/>
    <w:rsid w:val="004C3471"/>
    <w:rsid w:val="004C4708"/>
    <w:rsid w:val="004D0129"/>
    <w:rsid w:val="004E2552"/>
    <w:rsid w:val="004F0B8E"/>
    <w:rsid w:val="004F196E"/>
    <w:rsid w:val="00503A0D"/>
    <w:rsid w:val="005078C1"/>
    <w:rsid w:val="00510269"/>
    <w:rsid w:val="005155E0"/>
    <w:rsid w:val="00523673"/>
    <w:rsid w:val="00524C5C"/>
    <w:rsid w:val="005457AA"/>
    <w:rsid w:val="00547250"/>
    <w:rsid w:val="00547DF6"/>
    <w:rsid w:val="00555CC2"/>
    <w:rsid w:val="005703E6"/>
    <w:rsid w:val="00594DBB"/>
    <w:rsid w:val="00596DD6"/>
    <w:rsid w:val="005A7461"/>
    <w:rsid w:val="005B2749"/>
    <w:rsid w:val="005C2081"/>
    <w:rsid w:val="005C3F83"/>
    <w:rsid w:val="005E62CF"/>
    <w:rsid w:val="005F61FA"/>
    <w:rsid w:val="0060756A"/>
    <w:rsid w:val="00613F8C"/>
    <w:rsid w:val="006203C0"/>
    <w:rsid w:val="00630530"/>
    <w:rsid w:val="00632B04"/>
    <w:rsid w:val="0065665F"/>
    <w:rsid w:val="00662C30"/>
    <w:rsid w:val="006668B0"/>
    <w:rsid w:val="00673D53"/>
    <w:rsid w:val="0067447B"/>
    <w:rsid w:val="00684EFB"/>
    <w:rsid w:val="00685557"/>
    <w:rsid w:val="0069513A"/>
    <w:rsid w:val="006B2C0E"/>
    <w:rsid w:val="006B4061"/>
    <w:rsid w:val="006B613E"/>
    <w:rsid w:val="006B65F4"/>
    <w:rsid w:val="006B6AE0"/>
    <w:rsid w:val="006C1B36"/>
    <w:rsid w:val="006D63E4"/>
    <w:rsid w:val="006D6A2D"/>
    <w:rsid w:val="006D7C25"/>
    <w:rsid w:val="006E19F0"/>
    <w:rsid w:val="006E41E2"/>
    <w:rsid w:val="006F01A1"/>
    <w:rsid w:val="007029DA"/>
    <w:rsid w:val="0070451E"/>
    <w:rsid w:val="00706144"/>
    <w:rsid w:val="00712479"/>
    <w:rsid w:val="0072120B"/>
    <w:rsid w:val="00723A5D"/>
    <w:rsid w:val="00724A6F"/>
    <w:rsid w:val="00727942"/>
    <w:rsid w:val="007468EA"/>
    <w:rsid w:val="00750EBA"/>
    <w:rsid w:val="00753B04"/>
    <w:rsid w:val="00762E5F"/>
    <w:rsid w:val="00770C5A"/>
    <w:rsid w:val="007730BD"/>
    <w:rsid w:val="00775D56"/>
    <w:rsid w:val="00777D35"/>
    <w:rsid w:val="00790B03"/>
    <w:rsid w:val="00791E15"/>
    <w:rsid w:val="00794622"/>
    <w:rsid w:val="00797407"/>
    <w:rsid w:val="007A0AE2"/>
    <w:rsid w:val="007A683E"/>
    <w:rsid w:val="007B5C0D"/>
    <w:rsid w:val="007D0DA7"/>
    <w:rsid w:val="007E2601"/>
    <w:rsid w:val="007E60A5"/>
    <w:rsid w:val="00805447"/>
    <w:rsid w:val="00811D6D"/>
    <w:rsid w:val="00812C7F"/>
    <w:rsid w:val="00817BC1"/>
    <w:rsid w:val="00824519"/>
    <w:rsid w:val="00841D36"/>
    <w:rsid w:val="00841F71"/>
    <w:rsid w:val="00846E47"/>
    <w:rsid w:val="0085383D"/>
    <w:rsid w:val="00855B18"/>
    <w:rsid w:val="00872EA9"/>
    <w:rsid w:val="00877A59"/>
    <w:rsid w:val="008A2007"/>
    <w:rsid w:val="008A4AC8"/>
    <w:rsid w:val="008B004A"/>
    <w:rsid w:val="008B041B"/>
    <w:rsid w:val="008C2001"/>
    <w:rsid w:val="008D2628"/>
    <w:rsid w:val="008D2FCD"/>
    <w:rsid w:val="008E073F"/>
    <w:rsid w:val="00910587"/>
    <w:rsid w:val="009158FB"/>
    <w:rsid w:val="00915D4D"/>
    <w:rsid w:val="00920661"/>
    <w:rsid w:val="0094633A"/>
    <w:rsid w:val="00954152"/>
    <w:rsid w:val="009605B9"/>
    <w:rsid w:val="009709E1"/>
    <w:rsid w:val="00972718"/>
    <w:rsid w:val="009A4719"/>
    <w:rsid w:val="009B1D2F"/>
    <w:rsid w:val="009B7C81"/>
    <w:rsid w:val="009C0404"/>
    <w:rsid w:val="009C3A78"/>
    <w:rsid w:val="009C4B64"/>
    <w:rsid w:val="00A03DAE"/>
    <w:rsid w:val="00A11F24"/>
    <w:rsid w:val="00A1579A"/>
    <w:rsid w:val="00A25B9D"/>
    <w:rsid w:val="00A27848"/>
    <w:rsid w:val="00A302F0"/>
    <w:rsid w:val="00A37A7A"/>
    <w:rsid w:val="00A412E8"/>
    <w:rsid w:val="00A4361A"/>
    <w:rsid w:val="00A5268F"/>
    <w:rsid w:val="00A52892"/>
    <w:rsid w:val="00A535F7"/>
    <w:rsid w:val="00A63E62"/>
    <w:rsid w:val="00A7042A"/>
    <w:rsid w:val="00A72F01"/>
    <w:rsid w:val="00A75514"/>
    <w:rsid w:val="00AA1693"/>
    <w:rsid w:val="00AA205E"/>
    <w:rsid w:val="00AA3D6A"/>
    <w:rsid w:val="00AB20E6"/>
    <w:rsid w:val="00AC2231"/>
    <w:rsid w:val="00AC634A"/>
    <w:rsid w:val="00AC7FA1"/>
    <w:rsid w:val="00B153AC"/>
    <w:rsid w:val="00B354C3"/>
    <w:rsid w:val="00B409EF"/>
    <w:rsid w:val="00B42847"/>
    <w:rsid w:val="00B452DF"/>
    <w:rsid w:val="00B52C24"/>
    <w:rsid w:val="00B55371"/>
    <w:rsid w:val="00B57CF6"/>
    <w:rsid w:val="00B670C9"/>
    <w:rsid w:val="00B90C17"/>
    <w:rsid w:val="00B91DD3"/>
    <w:rsid w:val="00B9303F"/>
    <w:rsid w:val="00BA1049"/>
    <w:rsid w:val="00BC495A"/>
    <w:rsid w:val="00BE2AD8"/>
    <w:rsid w:val="00BE45A2"/>
    <w:rsid w:val="00C05CFC"/>
    <w:rsid w:val="00C14CD5"/>
    <w:rsid w:val="00C156E0"/>
    <w:rsid w:val="00C16F6A"/>
    <w:rsid w:val="00C3290C"/>
    <w:rsid w:val="00C372AE"/>
    <w:rsid w:val="00C42EFB"/>
    <w:rsid w:val="00C45F42"/>
    <w:rsid w:val="00C501CD"/>
    <w:rsid w:val="00C51A7F"/>
    <w:rsid w:val="00C60E77"/>
    <w:rsid w:val="00C61452"/>
    <w:rsid w:val="00C6774B"/>
    <w:rsid w:val="00CA11A5"/>
    <w:rsid w:val="00CB2A6E"/>
    <w:rsid w:val="00CB709E"/>
    <w:rsid w:val="00CE3F84"/>
    <w:rsid w:val="00CF757B"/>
    <w:rsid w:val="00D021F6"/>
    <w:rsid w:val="00D024F3"/>
    <w:rsid w:val="00D05114"/>
    <w:rsid w:val="00D1313A"/>
    <w:rsid w:val="00D17311"/>
    <w:rsid w:val="00D25E1C"/>
    <w:rsid w:val="00D31ECE"/>
    <w:rsid w:val="00D33429"/>
    <w:rsid w:val="00D33BE9"/>
    <w:rsid w:val="00D414CC"/>
    <w:rsid w:val="00D435B9"/>
    <w:rsid w:val="00D470E9"/>
    <w:rsid w:val="00D54D0F"/>
    <w:rsid w:val="00D55CE3"/>
    <w:rsid w:val="00D57ADC"/>
    <w:rsid w:val="00D62611"/>
    <w:rsid w:val="00D7458C"/>
    <w:rsid w:val="00D74643"/>
    <w:rsid w:val="00D829A8"/>
    <w:rsid w:val="00D907AA"/>
    <w:rsid w:val="00D920CA"/>
    <w:rsid w:val="00D92F52"/>
    <w:rsid w:val="00D93120"/>
    <w:rsid w:val="00D94172"/>
    <w:rsid w:val="00DA17C7"/>
    <w:rsid w:val="00DA1B7C"/>
    <w:rsid w:val="00DC20D4"/>
    <w:rsid w:val="00DD0852"/>
    <w:rsid w:val="00DD4B28"/>
    <w:rsid w:val="00DD79B8"/>
    <w:rsid w:val="00DE6251"/>
    <w:rsid w:val="00E20702"/>
    <w:rsid w:val="00E32AE2"/>
    <w:rsid w:val="00E41F7A"/>
    <w:rsid w:val="00E42F99"/>
    <w:rsid w:val="00E53E17"/>
    <w:rsid w:val="00E563A8"/>
    <w:rsid w:val="00E647A5"/>
    <w:rsid w:val="00E81D64"/>
    <w:rsid w:val="00E9780C"/>
    <w:rsid w:val="00EA321B"/>
    <w:rsid w:val="00EA4147"/>
    <w:rsid w:val="00EB1D1D"/>
    <w:rsid w:val="00EB641B"/>
    <w:rsid w:val="00EB759C"/>
    <w:rsid w:val="00EC4AD7"/>
    <w:rsid w:val="00ED3B05"/>
    <w:rsid w:val="00ED6B95"/>
    <w:rsid w:val="00EE50BD"/>
    <w:rsid w:val="00EE6D9D"/>
    <w:rsid w:val="00EF6871"/>
    <w:rsid w:val="00F10492"/>
    <w:rsid w:val="00F135A0"/>
    <w:rsid w:val="00F17918"/>
    <w:rsid w:val="00F20560"/>
    <w:rsid w:val="00F23067"/>
    <w:rsid w:val="00F25325"/>
    <w:rsid w:val="00F2597D"/>
    <w:rsid w:val="00F35734"/>
    <w:rsid w:val="00F40DAF"/>
    <w:rsid w:val="00F42829"/>
    <w:rsid w:val="00F4367C"/>
    <w:rsid w:val="00F446BE"/>
    <w:rsid w:val="00F54DAA"/>
    <w:rsid w:val="00F605F8"/>
    <w:rsid w:val="00F6462F"/>
    <w:rsid w:val="00F7575B"/>
    <w:rsid w:val="00FA13FB"/>
    <w:rsid w:val="00FA66C4"/>
    <w:rsid w:val="00FA7A9F"/>
    <w:rsid w:val="00FA7B85"/>
    <w:rsid w:val="00FB28CE"/>
    <w:rsid w:val="00FD434C"/>
    <w:rsid w:val="00FF7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475697"/>
  <w15:docId w15:val="{5D98A573-A392-4ED6-82BE-1214C995D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DF6"/>
    <w:rPr>
      <w:rFonts w:ascii="Arial" w:hAnsi="Arial"/>
      <w:sz w:val="24"/>
      <w:szCs w:val="24"/>
      <w:lang w:eastAsia="en-US"/>
    </w:rPr>
  </w:style>
  <w:style w:type="paragraph" w:styleId="Heading2">
    <w:name w:val="heading 2"/>
    <w:basedOn w:val="Normal"/>
    <w:next w:val="Normal"/>
    <w:qFormat/>
    <w:rsid w:val="00D05114"/>
    <w:pPr>
      <w:keepNext/>
      <w:jc w:val="center"/>
      <w:outlineLvl w:val="1"/>
    </w:pPr>
    <w:rPr>
      <w:rFonts w:cs="Arial"/>
      <w:b/>
      <w:sz w:val="28"/>
      <w:u w:val="single"/>
    </w:rPr>
  </w:style>
  <w:style w:type="paragraph" w:styleId="Heading3">
    <w:name w:val="heading 3"/>
    <w:basedOn w:val="Normal"/>
    <w:next w:val="Normal"/>
    <w:link w:val="Heading3Char"/>
    <w:semiHidden/>
    <w:unhideWhenUsed/>
    <w:qFormat/>
    <w:rsid w:val="00706144"/>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06144"/>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706144"/>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706144"/>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1AF2"/>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rsid w:val="009B7C81"/>
    <w:pPr>
      <w:framePr w:w="7920" w:h="1980" w:hRule="exact" w:hSpace="180" w:wrap="auto" w:hAnchor="page" w:xAlign="center" w:yAlign="bottom"/>
      <w:ind w:left="2880"/>
    </w:pPr>
    <w:rPr>
      <w:rFonts w:cs="Arial"/>
    </w:rPr>
  </w:style>
  <w:style w:type="paragraph" w:styleId="EnvelopeReturn">
    <w:name w:val="envelope return"/>
    <w:basedOn w:val="Normal"/>
    <w:rsid w:val="009B7C81"/>
    <w:rPr>
      <w:rFonts w:cs="Arial"/>
      <w:sz w:val="20"/>
      <w:szCs w:val="20"/>
    </w:rPr>
  </w:style>
  <w:style w:type="paragraph" w:styleId="BalloonText">
    <w:name w:val="Balloon Text"/>
    <w:basedOn w:val="Normal"/>
    <w:semiHidden/>
    <w:rsid w:val="00353B4A"/>
    <w:rPr>
      <w:rFonts w:ascii="Tahoma" w:hAnsi="Tahoma" w:cs="Tahoma"/>
      <w:sz w:val="16"/>
      <w:szCs w:val="16"/>
    </w:rPr>
  </w:style>
  <w:style w:type="paragraph" w:styleId="Title">
    <w:name w:val="Title"/>
    <w:basedOn w:val="Normal"/>
    <w:link w:val="TitleChar"/>
    <w:qFormat/>
    <w:rsid w:val="00D05114"/>
    <w:pPr>
      <w:jc w:val="center"/>
    </w:pPr>
    <w:rPr>
      <w:rFonts w:cs="Arial"/>
      <w:b/>
      <w:sz w:val="28"/>
      <w:u w:val="single"/>
    </w:rPr>
  </w:style>
  <w:style w:type="paragraph" w:styleId="Header">
    <w:name w:val="header"/>
    <w:basedOn w:val="Normal"/>
    <w:rsid w:val="00056A9A"/>
    <w:pPr>
      <w:tabs>
        <w:tab w:val="center" w:pos="4153"/>
        <w:tab w:val="right" w:pos="8306"/>
      </w:tabs>
    </w:pPr>
  </w:style>
  <w:style w:type="paragraph" w:styleId="Footer">
    <w:name w:val="footer"/>
    <w:basedOn w:val="Normal"/>
    <w:rsid w:val="00056A9A"/>
    <w:pPr>
      <w:tabs>
        <w:tab w:val="center" w:pos="4153"/>
        <w:tab w:val="right" w:pos="8306"/>
      </w:tabs>
    </w:pPr>
  </w:style>
  <w:style w:type="paragraph" w:styleId="PlainText">
    <w:name w:val="Plain Text"/>
    <w:basedOn w:val="Normal"/>
    <w:link w:val="PlainTextChar"/>
    <w:rsid w:val="00547DF6"/>
    <w:rPr>
      <w:szCs w:val="20"/>
    </w:rPr>
  </w:style>
  <w:style w:type="paragraph" w:styleId="BodyText2">
    <w:name w:val="Body Text 2"/>
    <w:basedOn w:val="Normal"/>
    <w:rsid w:val="00547250"/>
    <w:pPr>
      <w:jc w:val="center"/>
    </w:pPr>
    <w:rPr>
      <w:sz w:val="16"/>
      <w:szCs w:val="20"/>
      <w:lang w:val="en-US" w:eastAsia="en-GB"/>
    </w:rPr>
  </w:style>
  <w:style w:type="paragraph" w:styleId="BodyText3">
    <w:name w:val="Body Text 3"/>
    <w:basedOn w:val="Normal"/>
    <w:rsid w:val="00547250"/>
    <w:pPr>
      <w:jc w:val="both"/>
    </w:pPr>
    <w:rPr>
      <w:sz w:val="16"/>
      <w:szCs w:val="20"/>
      <w:lang w:val="en-US" w:eastAsia="en-GB"/>
    </w:rPr>
  </w:style>
  <w:style w:type="character" w:customStyle="1" w:styleId="HayGroup11Char">
    <w:name w:val="Hay Group 11 Char"/>
    <w:basedOn w:val="DefaultParagraphFont"/>
    <w:link w:val="HayGroup11"/>
    <w:rsid w:val="00AB20E6"/>
    <w:rPr>
      <w:sz w:val="22"/>
      <w:szCs w:val="24"/>
      <w:lang w:val="en-US" w:eastAsia="en-US"/>
    </w:rPr>
  </w:style>
  <w:style w:type="paragraph" w:customStyle="1" w:styleId="HayGroup11">
    <w:name w:val="Hay Group 11"/>
    <w:basedOn w:val="Normal"/>
    <w:link w:val="HayGroup11Char"/>
    <w:rsid w:val="00AB20E6"/>
    <w:rPr>
      <w:rFonts w:ascii="Times New Roman" w:hAnsi="Times New Roman"/>
      <w:sz w:val="22"/>
      <w:lang w:val="en-US"/>
    </w:rPr>
  </w:style>
  <w:style w:type="numbering" w:customStyle="1" w:styleId="HayGroupBulletlist">
    <w:name w:val="Hay Group Bullet list"/>
    <w:rsid w:val="00AB20E6"/>
    <w:pPr>
      <w:numPr>
        <w:numId w:val="25"/>
      </w:numPr>
    </w:pPr>
  </w:style>
  <w:style w:type="paragraph" w:styleId="ListParagraph">
    <w:name w:val="List Paragraph"/>
    <w:basedOn w:val="Normal"/>
    <w:uiPriority w:val="34"/>
    <w:qFormat/>
    <w:rsid w:val="00BE45A2"/>
    <w:pPr>
      <w:spacing w:line="276" w:lineRule="auto"/>
      <w:ind w:left="720"/>
      <w:contextualSpacing/>
    </w:pPr>
    <w:rPr>
      <w:rFonts w:eastAsia="Calibri"/>
      <w:szCs w:val="22"/>
    </w:rPr>
  </w:style>
  <w:style w:type="character" w:styleId="PageNumber">
    <w:name w:val="page number"/>
    <w:basedOn w:val="DefaultParagraphFont"/>
    <w:rsid w:val="00EA321B"/>
  </w:style>
  <w:style w:type="character" w:customStyle="1" w:styleId="Heading3Char">
    <w:name w:val="Heading 3 Char"/>
    <w:basedOn w:val="DefaultParagraphFont"/>
    <w:link w:val="Heading3"/>
    <w:semiHidden/>
    <w:rsid w:val="00706144"/>
    <w:rPr>
      <w:rFonts w:ascii="Cambria" w:eastAsia="Times New Roman" w:hAnsi="Cambria" w:cs="Times New Roman"/>
      <w:b/>
      <w:bCs/>
      <w:sz w:val="26"/>
      <w:szCs w:val="26"/>
      <w:lang w:eastAsia="en-US"/>
    </w:rPr>
  </w:style>
  <w:style w:type="character" w:customStyle="1" w:styleId="Heading4Char">
    <w:name w:val="Heading 4 Char"/>
    <w:basedOn w:val="DefaultParagraphFont"/>
    <w:link w:val="Heading4"/>
    <w:semiHidden/>
    <w:rsid w:val="00706144"/>
    <w:rPr>
      <w:rFonts w:ascii="Calibri" w:eastAsia="Times New Roman" w:hAnsi="Calibri" w:cs="Times New Roman"/>
      <w:b/>
      <w:bCs/>
      <w:sz w:val="28"/>
      <w:szCs w:val="28"/>
      <w:lang w:eastAsia="en-US"/>
    </w:rPr>
  </w:style>
  <w:style w:type="character" w:customStyle="1" w:styleId="Heading5Char">
    <w:name w:val="Heading 5 Char"/>
    <w:basedOn w:val="DefaultParagraphFont"/>
    <w:link w:val="Heading5"/>
    <w:rsid w:val="00706144"/>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semiHidden/>
    <w:rsid w:val="00706144"/>
    <w:rPr>
      <w:rFonts w:ascii="Calibri" w:eastAsia="Times New Roman" w:hAnsi="Calibri" w:cs="Times New Roman"/>
      <w:b/>
      <w:bCs/>
      <w:sz w:val="22"/>
      <w:szCs w:val="22"/>
      <w:lang w:eastAsia="en-US"/>
    </w:rPr>
  </w:style>
  <w:style w:type="paragraph" w:styleId="BodyText">
    <w:name w:val="Body Text"/>
    <w:basedOn w:val="Normal"/>
    <w:link w:val="BodyTextChar"/>
    <w:rsid w:val="00706144"/>
    <w:pPr>
      <w:spacing w:after="120"/>
    </w:pPr>
  </w:style>
  <w:style w:type="character" w:customStyle="1" w:styleId="BodyTextChar">
    <w:name w:val="Body Text Char"/>
    <w:basedOn w:val="DefaultParagraphFont"/>
    <w:link w:val="BodyText"/>
    <w:rsid w:val="00706144"/>
    <w:rPr>
      <w:rFonts w:ascii="Arial" w:hAnsi="Arial"/>
      <w:sz w:val="24"/>
      <w:szCs w:val="24"/>
      <w:lang w:eastAsia="en-US"/>
    </w:rPr>
  </w:style>
  <w:style w:type="character" w:customStyle="1" w:styleId="PlainTextChar">
    <w:name w:val="Plain Text Char"/>
    <w:basedOn w:val="DefaultParagraphFont"/>
    <w:link w:val="PlainText"/>
    <w:rsid w:val="00706144"/>
    <w:rPr>
      <w:rFonts w:ascii="Arial" w:hAnsi="Arial"/>
      <w:sz w:val="24"/>
      <w:lang w:eastAsia="en-US"/>
    </w:rPr>
  </w:style>
  <w:style w:type="character" w:customStyle="1" w:styleId="TitleChar">
    <w:name w:val="Title Char"/>
    <w:basedOn w:val="DefaultParagraphFont"/>
    <w:link w:val="Title"/>
    <w:rsid w:val="00706144"/>
    <w:rPr>
      <w:rFonts w:ascii="Arial" w:hAnsi="Arial" w:cs="Arial"/>
      <w:b/>
      <w:sz w:val="28"/>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043909">
      <w:bodyDiv w:val="1"/>
      <w:marLeft w:val="0"/>
      <w:marRight w:val="0"/>
      <w:marTop w:val="0"/>
      <w:marBottom w:val="0"/>
      <w:divBdr>
        <w:top w:val="none" w:sz="0" w:space="0" w:color="auto"/>
        <w:left w:val="none" w:sz="0" w:space="0" w:color="auto"/>
        <w:bottom w:val="none" w:sz="0" w:space="0" w:color="auto"/>
        <w:right w:val="none" w:sz="0" w:space="0" w:color="auto"/>
      </w:divBdr>
    </w:div>
    <w:div w:id="972562254">
      <w:bodyDiv w:val="1"/>
      <w:marLeft w:val="0"/>
      <w:marRight w:val="0"/>
      <w:marTop w:val="0"/>
      <w:marBottom w:val="0"/>
      <w:divBdr>
        <w:top w:val="none" w:sz="0" w:space="0" w:color="auto"/>
        <w:left w:val="none" w:sz="0" w:space="0" w:color="auto"/>
        <w:bottom w:val="none" w:sz="0" w:space="0" w:color="auto"/>
        <w:right w:val="none" w:sz="0" w:space="0" w:color="auto"/>
      </w:divBdr>
      <w:divsChild>
        <w:div w:id="65617999">
          <w:marLeft w:val="0"/>
          <w:marRight w:val="0"/>
          <w:marTop w:val="0"/>
          <w:marBottom w:val="0"/>
          <w:divBdr>
            <w:top w:val="none" w:sz="0" w:space="0" w:color="auto"/>
            <w:left w:val="none" w:sz="0" w:space="0" w:color="auto"/>
            <w:bottom w:val="none" w:sz="0" w:space="0" w:color="auto"/>
            <w:right w:val="none" w:sz="0" w:space="0" w:color="auto"/>
          </w:divBdr>
          <w:divsChild>
            <w:div w:id="1296762760">
              <w:marLeft w:val="2130"/>
              <w:marRight w:val="0"/>
              <w:marTop w:val="0"/>
              <w:marBottom w:val="0"/>
              <w:divBdr>
                <w:top w:val="none" w:sz="0" w:space="0" w:color="auto"/>
                <w:left w:val="none" w:sz="0" w:space="0" w:color="auto"/>
                <w:bottom w:val="none" w:sz="0" w:space="0" w:color="auto"/>
                <w:right w:val="none" w:sz="0" w:space="0" w:color="auto"/>
              </w:divBdr>
              <w:divsChild>
                <w:div w:id="1069962605">
                  <w:marLeft w:val="2130"/>
                  <w:marRight w:val="0"/>
                  <w:marTop w:val="0"/>
                  <w:marBottom w:val="0"/>
                  <w:divBdr>
                    <w:top w:val="none" w:sz="0" w:space="0" w:color="auto"/>
                    <w:left w:val="none" w:sz="0" w:space="0" w:color="auto"/>
                    <w:bottom w:val="none" w:sz="0" w:space="0" w:color="auto"/>
                    <w:right w:val="none" w:sz="0" w:space="0" w:color="auto"/>
                  </w:divBdr>
                  <w:divsChild>
                    <w:div w:id="95565350">
                      <w:marLeft w:val="0"/>
                      <w:marRight w:val="0"/>
                      <w:marTop w:val="0"/>
                      <w:marBottom w:val="0"/>
                      <w:divBdr>
                        <w:top w:val="none" w:sz="0" w:space="0" w:color="auto"/>
                        <w:left w:val="none" w:sz="0" w:space="0" w:color="auto"/>
                        <w:bottom w:val="none" w:sz="0" w:space="0" w:color="auto"/>
                        <w:right w:val="none" w:sz="0" w:space="0" w:color="auto"/>
                      </w:divBdr>
                      <w:divsChild>
                        <w:div w:id="1670674060">
                          <w:marLeft w:val="0"/>
                          <w:marRight w:val="0"/>
                          <w:marTop w:val="0"/>
                          <w:marBottom w:val="150"/>
                          <w:divBdr>
                            <w:top w:val="single" w:sz="6" w:space="0" w:color="D9D9D9"/>
                            <w:left w:val="single" w:sz="6" w:space="0" w:color="D9D9D9"/>
                            <w:bottom w:val="single" w:sz="6" w:space="0" w:color="D9D9D9"/>
                            <w:right w:val="single" w:sz="6" w:space="0" w:color="D9D9D9"/>
                          </w:divBdr>
                          <w:divsChild>
                            <w:div w:id="404567513">
                              <w:marLeft w:val="0"/>
                              <w:marRight w:val="0"/>
                              <w:marTop w:val="0"/>
                              <w:marBottom w:val="0"/>
                              <w:divBdr>
                                <w:top w:val="none" w:sz="0" w:space="0" w:color="auto"/>
                                <w:left w:val="none" w:sz="0" w:space="0" w:color="auto"/>
                                <w:bottom w:val="none" w:sz="0" w:space="0" w:color="auto"/>
                                <w:right w:val="none" w:sz="0" w:space="0" w:color="auto"/>
                              </w:divBdr>
                              <w:divsChild>
                                <w:div w:id="2031560651">
                                  <w:marLeft w:val="0"/>
                                  <w:marRight w:val="0"/>
                                  <w:marTop w:val="0"/>
                                  <w:marBottom w:val="0"/>
                                  <w:divBdr>
                                    <w:top w:val="none" w:sz="0" w:space="8" w:color="auto"/>
                                    <w:left w:val="none" w:sz="0" w:space="8" w:color="auto"/>
                                    <w:bottom w:val="none" w:sz="0" w:space="8" w:color="auto"/>
                                    <w:right w:val="none" w:sz="0" w:space="8" w:color="auto"/>
                                  </w:divBdr>
                                  <w:divsChild>
                                    <w:div w:id="999506328">
                                      <w:marLeft w:val="0"/>
                                      <w:marRight w:val="0"/>
                                      <w:marTop w:val="0"/>
                                      <w:marBottom w:val="0"/>
                                      <w:divBdr>
                                        <w:top w:val="none" w:sz="0" w:space="0" w:color="auto"/>
                                        <w:left w:val="none" w:sz="0" w:space="0" w:color="auto"/>
                                        <w:bottom w:val="none" w:sz="0" w:space="0" w:color="auto"/>
                                        <w:right w:val="none" w:sz="0" w:space="0" w:color="auto"/>
                                      </w:divBdr>
                                      <w:divsChild>
                                        <w:div w:id="21034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23265">
                      <w:marLeft w:val="0"/>
                      <w:marRight w:val="0"/>
                      <w:marTop w:val="0"/>
                      <w:marBottom w:val="0"/>
                      <w:divBdr>
                        <w:top w:val="none" w:sz="0" w:space="0" w:color="auto"/>
                        <w:left w:val="none" w:sz="0" w:space="0" w:color="auto"/>
                        <w:bottom w:val="none" w:sz="0" w:space="0" w:color="auto"/>
                        <w:right w:val="none" w:sz="0" w:space="0" w:color="auto"/>
                      </w:divBdr>
                      <w:divsChild>
                        <w:div w:id="1089618251">
                          <w:marLeft w:val="0"/>
                          <w:marRight w:val="0"/>
                          <w:marTop w:val="0"/>
                          <w:marBottom w:val="150"/>
                          <w:divBdr>
                            <w:top w:val="single" w:sz="6" w:space="0" w:color="D9D9D9"/>
                            <w:left w:val="single" w:sz="6" w:space="0" w:color="D9D9D9"/>
                            <w:bottom w:val="single" w:sz="6" w:space="0" w:color="D9D9D9"/>
                            <w:right w:val="single" w:sz="6" w:space="0" w:color="D9D9D9"/>
                          </w:divBdr>
                          <w:divsChild>
                            <w:div w:id="1673487362">
                              <w:marLeft w:val="0"/>
                              <w:marRight w:val="0"/>
                              <w:marTop w:val="0"/>
                              <w:marBottom w:val="0"/>
                              <w:divBdr>
                                <w:top w:val="none" w:sz="0" w:space="0" w:color="auto"/>
                                <w:left w:val="none" w:sz="0" w:space="0" w:color="auto"/>
                                <w:bottom w:val="none" w:sz="0" w:space="0" w:color="auto"/>
                                <w:right w:val="none" w:sz="0" w:space="0" w:color="auto"/>
                              </w:divBdr>
                              <w:divsChild>
                                <w:div w:id="1001934489">
                                  <w:marLeft w:val="0"/>
                                  <w:marRight w:val="0"/>
                                  <w:marTop w:val="0"/>
                                  <w:marBottom w:val="0"/>
                                  <w:divBdr>
                                    <w:top w:val="none" w:sz="0" w:space="8" w:color="auto"/>
                                    <w:left w:val="none" w:sz="0" w:space="8" w:color="auto"/>
                                    <w:bottom w:val="none" w:sz="0" w:space="8" w:color="auto"/>
                                    <w:right w:val="none" w:sz="0" w:space="8" w:color="auto"/>
                                  </w:divBdr>
                                  <w:divsChild>
                                    <w:div w:id="1021394306">
                                      <w:marLeft w:val="0"/>
                                      <w:marRight w:val="0"/>
                                      <w:marTop w:val="0"/>
                                      <w:marBottom w:val="0"/>
                                      <w:divBdr>
                                        <w:top w:val="none" w:sz="0" w:space="0" w:color="auto"/>
                                        <w:left w:val="none" w:sz="0" w:space="0" w:color="auto"/>
                                        <w:bottom w:val="none" w:sz="0" w:space="0" w:color="auto"/>
                                        <w:right w:val="none" w:sz="0" w:space="0" w:color="auto"/>
                                      </w:divBdr>
                                      <w:divsChild>
                                        <w:div w:id="451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74797">
                      <w:marLeft w:val="0"/>
                      <w:marRight w:val="0"/>
                      <w:marTop w:val="0"/>
                      <w:marBottom w:val="0"/>
                      <w:divBdr>
                        <w:top w:val="none" w:sz="0" w:space="0" w:color="auto"/>
                        <w:left w:val="none" w:sz="0" w:space="0" w:color="auto"/>
                        <w:bottom w:val="none" w:sz="0" w:space="0" w:color="auto"/>
                        <w:right w:val="none" w:sz="0" w:space="0" w:color="auto"/>
                      </w:divBdr>
                      <w:divsChild>
                        <w:div w:id="1035696350">
                          <w:marLeft w:val="0"/>
                          <w:marRight w:val="0"/>
                          <w:marTop w:val="0"/>
                          <w:marBottom w:val="150"/>
                          <w:divBdr>
                            <w:top w:val="single" w:sz="6" w:space="0" w:color="D9D9D9"/>
                            <w:left w:val="single" w:sz="6" w:space="0" w:color="D9D9D9"/>
                            <w:bottom w:val="single" w:sz="6" w:space="0" w:color="D9D9D9"/>
                            <w:right w:val="single" w:sz="6" w:space="0" w:color="D9D9D9"/>
                          </w:divBdr>
                          <w:divsChild>
                            <w:div w:id="667564374">
                              <w:marLeft w:val="0"/>
                              <w:marRight w:val="0"/>
                              <w:marTop w:val="0"/>
                              <w:marBottom w:val="0"/>
                              <w:divBdr>
                                <w:top w:val="none" w:sz="0" w:space="0" w:color="auto"/>
                                <w:left w:val="none" w:sz="0" w:space="0" w:color="auto"/>
                                <w:bottom w:val="none" w:sz="0" w:space="0" w:color="auto"/>
                                <w:right w:val="none" w:sz="0" w:space="0" w:color="auto"/>
                              </w:divBdr>
                              <w:divsChild>
                                <w:div w:id="884609830">
                                  <w:marLeft w:val="0"/>
                                  <w:marRight w:val="0"/>
                                  <w:marTop w:val="0"/>
                                  <w:marBottom w:val="0"/>
                                  <w:divBdr>
                                    <w:top w:val="none" w:sz="0" w:space="8" w:color="auto"/>
                                    <w:left w:val="none" w:sz="0" w:space="8" w:color="auto"/>
                                    <w:bottom w:val="none" w:sz="0" w:space="8" w:color="auto"/>
                                    <w:right w:val="none" w:sz="0" w:space="8" w:color="auto"/>
                                  </w:divBdr>
                                  <w:divsChild>
                                    <w:div w:id="1363896162">
                                      <w:marLeft w:val="0"/>
                                      <w:marRight w:val="0"/>
                                      <w:marTop w:val="0"/>
                                      <w:marBottom w:val="0"/>
                                      <w:divBdr>
                                        <w:top w:val="none" w:sz="0" w:space="0" w:color="auto"/>
                                        <w:left w:val="none" w:sz="0" w:space="0" w:color="auto"/>
                                        <w:bottom w:val="none" w:sz="0" w:space="0" w:color="auto"/>
                                        <w:right w:val="none" w:sz="0" w:space="0" w:color="auto"/>
                                      </w:divBdr>
                                      <w:divsChild>
                                        <w:div w:id="442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060991">
                      <w:marLeft w:val="0"/>
                      <w:marRight w:val="0"/>
                      <w:marTop w:val="0"/>
                      <w:marBottom w:val="0"/>
                      <w:divBdr>
                        <w:top w:val="none" w:sz="0" w:space="0" w:color="auto"/>
                        <w:left w:val="none" w:sz="0" w:space="0" w:color="auto"/>
                        <w:bottom w:val="none" w:sz="0" w:space="0" w:color="auto"/>
                        <w:right w:val="none" w:sz="0" w:space="0" w:color="auto"/>
                      </w:divBdr>
                      <w:divsChild>
                        <w:div w:id="623577509">
                          <w:marLeft w:val="0"/>
                          <w:marRight w:val="0"/>
                          <w:marTop w:val="0"/>
                          <w:marBottom w:val="150"/>
                          <w:divBdr>
                            <w:top w:val="single" w:sz="6" w:space="0" w:color="D9D9D9"/>
                            <w:left w:val="single" w:sz="6" w:space="0" w:color="D9D9D9"/>
                            <w:bottom w:val="single" w:sz="6" w:space="0" w:color="D9D9D9"/>
                            <w:right w:val="single" w:sz="6" w:space="0" w:color="D9D9D9"/>
                          </w:divBdr>
                          <w:divsChild>
                            <w:div w:id="932469594">
                              <w:marLeft w:val="0"/>
                              <w:marRight w:val="0"/>
                              <w:marTop w:val="0"/>
                              <w:marBottom w:val="0"/>
                              <w:divBdr>
                                <w:top w:val="none" w:sz="0" w:space="0" w:color="auto"/>
                                <w:left w:val="none" w:sz="0" w:space="0" w:color="auto"/>
                                <w:bottom w:val="none" w:sz="0" w:space="0" w:color="auto"/>
                                <w:right w:val="none" w:sz="0" w:space="0" w:color="auto"/>
                              </w:divBdr>
                              <w:divsChild>
                                <w:div w:id="600797030">
                                  <w:marLeft w:val="0"/>
                                  <w:marRight w:val="0"/>
                                  <w:marTop w:val="0"/>
                                  <w:marBottom w:val="0"/>
                                  <w:divBdr>
                                    <w:top w:val="none" w:sz="0" w:space="8" w:color="auto"/>
                                    <w:left w:val="none" w:sz="0" w:space="8" w:color="auto"/>
                                    <w:bottom w:val="none" w:sz="0" w:space="8" w:color="auto"/>
                                    <w:right w:val="none" w:sz="0" w:space="8" w:color="auto"/>
                                  </w:divBdr>
                                  <w:divsChild>
                                    <w:div w:id="2016494541">
                                      <w:marLeft w:val="0"/>
                                      <w:marRight w:val="0"/>
                                      <w:marTop w:val="0"/>
                                      <w:marBottom w:val="0"/>
                                      <w:divBdr>
                                        <w:top w:val="none" w:sz="0" w:space="0" w:color="auto"/>
                                        <w:left w:val="none" w:sz="0" w:space="0" w:color="auto"/>
                                        <w:bottom w:val="none" w:sz="0" w:space="0" w:color="auto"/>
                                        <w:right w:val="none" w:sz="0" w:space="0" w:color="auto"/>
                                      </w:divBdr>
                                      <w:divsChild>
                                        <w:div w:id="20793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273648">
                      <w:marLeft w:val="0"/>
                      <w:marRight w:val="0"/>
                      <w:marTop w:val="0"/>
                      <w:marBottom w:val="0"/>
                      <w:divBdr>
                        <w:top w:val="none" w:sz="0" w:space="0" w:color="auto"/>
                        <w:left w:val="none" w:sz="0" w:space="0" w:color="auto"/>
                        <w:bottom w:val="none" w:sz="0" w:space="0" w:color="auto"/>
                        <w:right w:val="none" w:sz="0" w:space="0" w:color="auto"/>
                      </w:divBdr>
                      <w:divsChild>
                        <w:div w:id="590237062">
                          <w:marLeft w:val="0"/>
                          <w:marRight w:val="0"/>
                          <w:marTop w:val="0"/>
                          <w:marBottom w:val="0"/>
                          <w:divBdr>
                            <w:top w:val="none" w:sz="0" w:space="0" w:color="auto"/>
                            <w:left w:val="none" w:sz="0" w:space="0" w:color="auto"/>
                            <w:bottom w:val="none" w:sz="0" w:space="0" w:color="auto"/>
                            <w:right w:val="none" w:sz="0" w:space="0" w:color="auto"/>
                          </w:divBdr>
                          <w:divsChild>
                            <w:div w:id="17095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20114">
                      <w:marLeft w:val="0"/>
                      <w:marRight w:val="0"/>
                      <w:marTop w:val="0"/>
                      <w:marBottom w:val="0"/>
                      <w:divBdr>
                        <w:top w:val="none" w:sz="0" w:space="0" w:color="auto"/>
                        <w:left w:val="none" w:sz="0" w:space="0" w:color="auto"/>
                        <w:bottom w:val="none" w:sz="0" w:space="0" w:color="auto"/>
                        <w:right w:val="none" w:sz="0" w:space="0" w:color="auto"/>
                      </w:divBdr>
                      <w:divsChild>
                        <w:div w:id="583226138">
                          <w:marLeft w:val="0"/>
                          <w:marRight w:val="0"/>
                          <w:marTop w:val="0"/>
                          <w:marBottom w:val="150"/>
                          <w:divBdr>
                            <w:top w:val="single" w:sz="6" w:space="0" w:color="D9D9D9"/>
                            <w:left w:val="single" w:sz="6" w:space="0" w:color="D9D9D9"/>
                            <w:bottom w:val="single" w:sz="6" w:space="0" w:color="D9D9D9"/>
                            <w:right w:val="single" w:sz="6" w:space="0" w:color="D9D9D9"/>
                          </w:divBdr>
                          <w:divsChild>
                            <w:div w:id="1727796603">
                              <w:marLeft w:val="0"/>
                              <w:marRight w:val="0"/>
                              <w:marTop w:val="0"/>
                              <w:marBottom w:val="0"/>
                              <w:divBdr>
                                <w:top w:val="none" w:sz="0" w:space="0" w:color="auto"/>
                                <w:left w:val="none" w:sz="0" w:space="0" w:color="auto"/>
                                <w:bottom w:val="none" w:sz="0" w:space="0" w:color="auto"/>
                                <w:right w:val="none" w:sz="0" w:space="0" w:color="auto"/>
                              </w:divBdr>
                              <w:divsChild>
                                <w:div w:id="37095337">
                                  <w:marLeft w:val="0"/>
                                  <w:marRight w:val="0"/>
                                  <w:marTop w:val="0"/>
                                  <w:marBottom w:val="0"/>
                                  <w:divBdr>
                                    <w:top w:val="none" w:sz="0" w:space="8" w:color="auto"/>
                                    <w:left w:val="none" w:sz="0" w:space="8" w:color="auto"/>
                                    <w:bottom w:val="none" w:sz="0" w:space="8" w:color="auto"/>
                                    <w:right w:val="none" w:sz="0" w:space="8" w:color="auto"/>
                                  </w:divBdr>
                                  <w:divsChild>
                                    <w:div w:id="1460222600">
                                      <w:marLeft w:val="0"/>
                                      <w:marRight w:val="0"/>
                                      <w:marTop w:val="0"/>
                                      <w:marBottom w:val="0"/>
                                      <w:divBdr>
                                        <w:top w:val="none" w:sz="0" w:space="0" w:color="auto"/>
                                        <w:left w:val="none" w:sz="0" w:space="0" w:color="auto"/>
                                        <w:bottom w:val="none" w:sz="0" w:space="0" w:color="auto"/>
                                        <w:right w:val="none" w:sz="0" w:space="0" w:color="auto"/>
                                      </w:divBdr>
                                      <w:divsChild>
                                        <w:div w:id="202181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491193">
                      <w:marLeft w:val="0"/>
                      <w:marRight w:val="0"/>
                      <w:marTop w:val="0"/>
                      <w:marBottom w:val="0"/>
                      <w:divBdr>
                        <w:top w:val="none" w:sz="0" w:space="0" w:color="auto"/>
                        <w:left w:val="none" w:sz="0" w:space="0" w:color="auto"/>
                        <w:bottom w:val="none" w:sz="0" w:space="0" w:color="auto"/>
                        <w:right w:val="none" w:sz="0" w:space="0" w:color="auto"/>
                      </w:divBdr>
                      <w:divsChild>
                        <w:div w:id="867910345">
                          <w:marLeft w:val="0"/>
                          <w:marRight w:val="0"/>
                          <w:marTop w:val="0"/>
                          <w:marBottom w:val="150"/>
                          <w:divBdr>
                            <w:top w:val="single" w:sz="6" w:space="0" w:color="D9D9D9"/>
                            <w:left w:val="single" w:sz="6" w:space="0" w:color="D9D9D9"/>
                            <w:bottom w:val="single" w:sz="6" w:space="0" w:color="D9D9D9"/>
                            <w:right w:val="single" w:sz="6" w:space="0" w:color="D9D9D9"/>
                          </w:divBdr>
                          <w:divsChild>
                            <w:div w:id="276762136">
                              <w:marLeft w:val="0"/>
                              <w:marRight w:val="0"/>
                              <w:marTop w:val="0"/>
                              <w:marBottom w:val="0"/>
                              <w:divBdr>
                                <w:top w:val="none" w:sz="0" w:space="0" w:color="auto"/>
                                <w:left w:val="none" w:sz="0" w:space="0" w:color="auto"/>
                                <w:bottom w:val="none" w:sz="0" w:space="0" w:color="auto"/>
                                <w:right w:val="none" w:sz="0" w:space="0" w:color="auto"/>
                              </w:divBdr>
                              <w:divsChild>
                                <w:div w:id="428279976">
                                  <w:marLeft w:val="0"/>
                                  <w:marRight w:val="0"/>
                                  <w:marTop w:val="0"/>
                                  <w:marBottom w:val="0"/>
                                  <w:divBdr>
                                    <w:top w:val="none" w:sz="0" w:space="8" w:color="auto"/>
                                    <w:left w:val="none" w:sz="0" w:space="8" w:color="auto"/>
                                    <w:bottom w:val="none" w:sz="0" w:space="8" w:color="auto"/>
                                    <w:right w:val="none" w:sz="0" w:space="8" w:color="auto"/>
                                  </w:divBdr>
                                  <w:divsChild>
                                    <w:div w:id="82537483">
                                      <w:marLeft w:val="0"/>
                                      <w:marRight w:val="0"/>
                                      <w:marTop w:val="0"/>
                                      <w:marBottom w:val="0"/>
                                      <w:divBdr>
                                        <w:top w:val="none" w:sz="0" w:space="0" w:color="auto"/>
                                        <w:left w:val="none" w:sz="0" w:space="0" w:color="auto"/>
                                        <w:bottom w:val="none" w:sz="0" w:space="0" w:color="auto"/>
                                        <w:right w:val="none" w:sz="0" w:space="0" w:color="auto"/>
                                      </w:divBdr>
                                      <w:divsChild>
                                        <w:div w:id="4867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198568">
                      <w:marLeft w:val="0"/>
                      <w:marRight w:val="0"/>
                      <w:marTop w:val="0"/>
                      <w:marBottom w:val="0"/>
                      <w:divBdr>
                        <w:top w:val="none" w:sz="0" w:space="0" w:color="auto"/>
                        <w:left w:val="none" w:sz="0" w:space="0" w:color="auto"/>
                        <w:bottom w:val="none" w:sz="0" w:space="0" w:color="auto"/>
                        <w:right w:val="none" w:sz="0" w:space="0" w:color="auto"/>
                      </w:divBdr>
                      <w:divsChild>
                        <w:div w:id="1722753101">
                          <w:marLeft w:val="0"/>
                          <w:marRight w:val="0"/>
                          <w:marTop w:val="0"/>
                          <w:marBottom w:val="150"/>
                          <w:divBdr>
                            <w:top w:val="single" w:sz="6" w:space="0" w:color="D9D9D9"/>
                            <w:left w:val="single" w:sz="6" w:space="0" w:color="D9D9D9"/>
                            <w:bottom w:val="single" w:sz="6" w:space="0" w:color="D9D9D9"/>
                            <w:right w:val="single" w:sz="6" w:space="0" w:color="D9D9D9"/>
                          </w:divBdr>
                          <w:divsChild>
                            <w:div w:id="1952475499">
                              <w:marLeft w:val="0"/>
                              <w:marRight w:val="0"/>
                              <w:marTop w:val="0"/>
                              <w:marBottom w:val="0"/>
                              <w:divBdr>
                                <w:top w:val="none" w:sz="0" w:space="0" w:color="auto"/>
                                <w:left w:val="none" w:sz="0" w:space="0" w:color="auto"/>
                                <w:bottom w:val="none" w:sz="0" w:space="0" w:color="auto"/>
                                <w:right w:val="none" w:sz="0" w:space="0" w:color="auto"/>
                              </w:divBdr>
                              <w:divsChild>
                                <w:div w:id="1111629415">
                                  <w:marLeft w:val="0"/>
                                  <w:marRight w:val="0"/>
                                  <w:marTop w:val="0"/>
                                  <w:marBottom w:val="0"/>
                                  <w:divBdr>
                                    <w:top w:val="none" w:sz="0" w:space="8" w:color="auto"/>
                                    <w:left w:val="none" w:sz="0" w:space="8" w:color="auto"/>
                                    <w:bottom w:val="none" w:sz="0" w:space="8" w:color="auto"/>
                                    <w:right w:val="none" w:sz="0" w:space="8" w:color="auto"/>
                                  </w:divBdr>
                                  <w:divsChild>
                                    <w:div w:id="335351123">
                                      <w:marLeft w:val="0"/>
                                      <w:marRight w:val="0"/>
                                      <w:marTop w:val="0"/>
                                      <w:marBottom w:val="0"/>
                                      <w:divBdr>
                                        <w:top w:val="none" w:sz="0" w:space="0" w:color="auto"/>
                                        <w:left w:val="none" w:sz="0" w:space="0" w:color="auto"/>
                                        <w:bottom w:val="none" w:sz="0" w:space="0" w:color="auto"/>
                                        <w:right w:val="none" w:sz="0" w:space="0" w:color="auto"/>
                                      </w:divBdr>
                                      <w:divsChild>
                                        <w:div w:id="10584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050873">
                      <w:marLeft w:val="0"/>
                      <w:marRight w:val="0"/>
                      <w:marTop w:val="0"/>
                      <w:marBottom w:val="0"/>
                      <w:divBdr>
                        <w:top w:val="none" w:sz="0" w:space="0" w:color="auto"/>
                        <w:left w:val="none" w:sz="0" w:space="0" w:color="auto"/>
                        <w:bottom w:val="none" w:sz="0" w:space="0" w:color="auto"/>
                        <w:right w:val="none" w:sz="0" w:space="0" w:color="auto"/>
                      </w:divBdr>
                      <w:divsChild>
                        <w:div w:id="1522891709">
                          <w:marLeft w:val="0"/>
                          <w:marRight w:val="0"/>
                          <w:marTop w:val="0"/>
                          <w:marBottom w:val="150"/>
                          <w:divBdr>
                            <w:top w:val="single" w:sz="6" w:space="0" w:color="D9D9D9"/>
                            <w:left w:val="single" w:sz="6" w:space="0" w:color="D9D9D9"/>
                            <w:bottom w:val="single" w:sz="6" w:space="0" w:color="D9D9D9"/>
                            <w:right w:val="single" w:sz="6" w:space="0" w:color="D9D9D9"/>
                          </w:divBdr>
                          <w:divsChild>
                            <w:div w:id="1036077794">
                              <w:marLeft w:val="0"/>
                              <w:marRight w:val="0"/>
                              <w:marTop w:val="0"/>
                              <w:marBottom w:val="0"/>
                              <w:divBdr>
                                <w:top w:val="none" w:sz="0" w:space="0" w:color="auto"/>
                                <w:left w:val="none" w:sz="0" w:space="0" w:color="auto"/>
                                <w:bottom w:val="none" w:sz="0" w:space="0" w:color="auto"/>
                                <w:right w:val="none" w:sz="0" w:space="0" w:color="auto"/>
                              </w:divBdr>
                              <w:divsChild>
                                <w:div w:id="1160273611">
                                  <w:marLeft w:val="0"/>
                                  <w:marRight w:val="0"/>
                                  <w:marTop w:val="0"/>
                                  <w:marBottom w:val="0"/>
                                  <w:divBdr>
                                    <w:top w:val="none" w:sz="0" w:space="8" w:color="auto"/>
                                    <w:left w:val="none" w:sz="0" w:space="8" w:color="auto"/>
                                    <w:bottom w:val="none" w:sz="0" w:space="8" w:color="auto"/>
                                    <w:right w:val="none" w:sz="0" w:space="8" w:color="auto"/>
                                  </w:divBdr>
                                  <w:divsChild>
                                    <w:div w:id="112284239">
                                      <w:marLeft w:val="0"/>
                                      <w:marRight w:val="0"/>
                                      <w:marTop w:val="0"/>
                                      <w:marBottom w:val="0"/>
                                      <w:divBdr>
                                        <w:top w:val="none" w:sz="0" w:space="0" w:color="auto"/>
                                        <w:left w:val="none" w:sz="0" w:space="0" w:color="auto"/>
                                        <w:bottom w:val="none" w:sz="0" w:space="0" w:color="auto"/>
                                        <w:right w:val="none" w:sz="0" w:space="0" w:color="auto"/>
                                      </w:divBdr>
                                      <w:divsChild>
                                        <w:div w:id="9236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793014">
                      <w:marLeft w:val="0"/>
                      <w:marRight w:val="0"/>
                      <w:marTop w:val="0"/>
                      <w:marBottom w:val="0"/>
                      <w:divBdr>
                        <w:top w:val="none" w:sz="0" w:space="0" w:color="auto"/>
                        <w:left w:val="none" w:sz="0" w:space="0" w:color="auto"/>
                        <w:bottom w:val="none" w:sz="0" w:space="0" w:color="auto"/>
                        <w:right w:val="none" w:sz="0" w:space="0" w:color="auto"/>
                      </w:divBdr>
                      <w:divsChild>
                        <w:div w:id="560219185">
                          <w:marLeft w:val="0"/>
                          <w:marRight w:val="0"/>
                          <w:marTop w:val="0"/>
                          <w:marBottom w:val="0"/>
                          <w:divBdr>
                            <w:top w:val="none" w:sz="0" w:space="0" w:color="auto"/>
                            <w:left w:val="none" w:sz="0" w:space="0" w:color="auto"/>
                            <w:bottom w:val="none" w:sz="0" w:space="0" w:color="auto"/>
                            <w:right w:val="none" w:sz="0" w:space="0" w:color="auto"/>
                          </w:divBdr>
                        </w:div>
                      </w:divsChild>
                    </w:div>
                    <w:div w:id="1302226732">
                      <w:marLeft w:val="0"/>
                      <w:marRight w:val="0"/>
                      <w:marTop w:val="0"/>
                      <w:marBottom w:val="0"/>
                      <w:divBdr>
                        <w:top w:val="none" w:sz="0" w:space="0" w:color="auto"/>
                        <w:left w:val="none" w:sz="0" w:space="0" w:color="auto"/>
                        <w:bottom w:val="none" w:sz="0" w:space="0" w:color="auto"/>
                        <w:right w:val="none" w:sz="0" w:space="0" w:color="auto"/>
                      </w:divBdr>
                      <w:divsChild>
                        <w:div w:id="275065901">
                          <w:marLeft w:val="0"/>
                          <w:marRight w:val="0"/>
                          <w:marTop w:val="0"/>
                          <w:marBottom w:val="150"/>
                          <w:divBdr>
                            <w:top w:val="single" w:sz="6" w:space="0" w:color="D9D9D9"/>
                            <w:left w:val="single" w:sz="6" w:space="0" w:color="D9D9D9"/>
                            <w:bottom w:val="single" w:sz="6" w:space="0" w:color="D9D9D9"/>
                            <w:right w:val="single" w:sz="6" w:space="0" w:color="D9D9D9"/>
                          </w:divBdr>
                          <w:divsChild>
                            <w:div w:id="862859404">
                              <w:marLeft w:val="0"/>
                              <w:marRight w:val="0"/>
                              <w:marTop w:val="0"/>
                              <w:marBottom w:val="0"/>
                              <w:divBdr>
                                <w:top w:val="none" w:sz="0" w:space="0" w:color="auto"/>
                                <w:left w:val="none" w:sz="0" w:space="0" w:color="auto"/>
                                <w:bottom w:val="none" w:sz="0" w:space="0" w:color="auto"/>
                                <w:right w:val="none" w:sz="0" w:space="0" w:color="auto"/>
                              </w:divBdr>
                              <w:divsChild>
                                <w:div w:id="1595019660">
                                  <w:marLeft w:val="0"/>
                                  <w:marRight w:val="0"/>
                                  <w:marTop w:val="0"/>
                                  <w:marBottom w:val="0"/>
                                  <w:divBdr>
                                    <w:top w:val="none" w:sz="0" w:space="8" w:color="auto"/>
                                    <w:left w:val="none" w:sz="0" w:space="8" w:color="auto"/>
                                    <w:bottom w:val="none" w:sz="0" w:space="8" w:color="auto"/>
                                    <w:right w:val="none" w:sz="0" w:space="8" w:color="auto"/>
                                  </w:divBdr>
                                  <w:divsChild>
                                    <w:div w:id="495533039">
                                      <w:marLeft w:val="0"/>
                                      <w:marRight w:val="0"/>
                                      <w:marTop w:val="0"/>
                                      <w:marBottom w:val="0"/>
                                      <w:divBdr>
                                        <w:top w:val="none" w:sz="0" w:space="0" w:color="auto"/>
                                        <w:left w:val="none" w:sz="0" w:space="0" w:color="auto"/>
                                        <w:bottom w:val="none" w:sz="0" w:space="0" w:color="auto"/>
                                        <w:right w:val="none" w:sz="0" w:space="0" w:color="auto"/>
                                      </w:divBdr>
                                      <w:divsChild>
                                        <w:div w:id="16847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4</Pages>
  <Words>966</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LCC</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Corporate</dc:creator>
  <cp:keywords/>
  <dc:description/>
  <cp:lastModifiedBy>Green, Bethany</cp:lastModifiedBy>
  <cp:revision>2</cp:revision>
  <cp:lastPrinted>2014-04-10T08:41:00Z</cp:lastPrinted>
  <dcterms:created xsi:type="dcterms:W3CDTF">2024-12-05T09:42:00Z</dcterms:created>
  <dcterms:modified xsi:type="dcterms:W3CDTF">2024-12-05T09:42:00Z</dcterms:modified>
</cp:coreProperties>
</file>