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78C9" w:rsidRDefault="007378C9" w:rsidP="007378C9">
      <w:pPr>
        <w:spacing w:after="0"/>
        <w:rPr>
          <w:b/>
          <w:sz w:val="28"/>
        </w:rPr>
      </w:pPr>
    </w:p>
    <w:p w:rsidR="007378C9" w:rsidRDefault="007378C9" w:rsidP="00345F64">
      <w:pPr>
        <w:spacing w:after="0"/>
        <w:jc w:val="right"/>
        <w:rPr>
          <w:b/>
          <w:sz w:val="28"/>
        </w:rPr>
      </w:pPr>
      <w:r w:rsidRPr="00420E6F">
        <w:rPr>
          <w:noProof/>
          <w:lang w:eastAsia="en-GB"/>
        </w:rPr>
        <w:drawing>
          <wp:inline distT="0" distB="0" distL="0" distR="0" wp14:anchorId="7C0286BA" wp14:editId="7C0286BB">
            <wp:extent cx="1905000" cy="952500"/>
            <wp:effectExtent l="0" t="0" r="0" b="0"/>
            <wp:docPr id="4" name="Picture 4" descr="A4_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_65M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p w:rsidR="00627A39" w:rsidRPr="0068299A" w:rsidRDefault="00345F64" w:rsidP="00627A39">
      <w:pPr>
        <w:spacing w:after="0"/>
        <w:jc w:val="center"/>
        <w:rPr>
          <w:b/>
          <w:sz w:val="28"/>
        </w:rPr>
      </w:pPr>
      <w:r>
        <w:rPr>
          <w:b/>
          <w:sz w:val="28"/>
        </w:rPr>
        <w:t xml:space="preserve">The </w:t>
      </w:r>
      <w:r w:rsidR="00627A39" w:rsidRPr="0068299A">
        <w:rPr>
          <w:b/>
          <w:sz w:val="28"/>
        </w:rPr>
        <w:t xml:space="preserve">Petroleum </w:t>
      </w:r>
      <w:r>
        <w:rPr>
          <w:b/>
          <w:sz w:val="28"/>
        </w:rPr>
        <w:t xml:space="preserve">(Consolidation) </w:t>
      </w:r>
      <w:r w:rsidR="00627A39" w:rsidRPr="0068299A">
        <w:rPr>
          <w:b/>
          <w:sz w:val="28"/>
        </w:rPr>
        <w:t>Regulations 2014</w:t>
      </w:r>
    </w:p>
    <w:p w:rsidR="00627A39" w:rsidRDefault="00345F64" w:rsidP="00627A39">
      <w:pPr>
        <w:spacing w:after="0"/>
        <w:jc w:val="center"/>
        <w:rPr>
          <w:b/>
          <w:sz w:val="28"/>
        </w:rPr>
      </w:pPr>
      <w:r w:rsidRPr="00345F64">
        <w:rPr>
          <w:b/>
          <w:sz w:val="28"/>
        </w:rPr>
        <w:t>Petroleum Storage Certificate</w:t>
      </w:r>
    </w:p>
    <w:p w:rsidR="00345F64" w:rsidRDefault="00345F64" w:rsidP="00627A39">
      <w:pPr>
        <w:spacing w:after="0"/>
        <w:jc w:val="center"/>
        <w:rPr>
          <w:b/>
          <w:sz w:val="28"/>
        </w:rPr>
      </w:pPr>
    </w:p>
    <w:p w:rsidR="00345F64" w:rsidRPr="00A8177C" w:rsidRDefault="00345F64" w:rsidP="00DE28AF">
      <w:pPr>
        <w:spacing w:after="0"/>
        <w:rPr>
          <w:sz w:val="22"/>
          <w:szCs w:val="22"/>
        </w:rPr>
      </w:pPr>
      <w:r w:rsidRPr="00A8177C">
        <w:rPr>
          <w:sz w:val="22"/>
          <w:szCs w:val="22"/>
        </w:rPr>
        <w:t>Information required for the issue of a Petroleum Storage Certificate</w:t>
      </w:r>
      <w:r w:rsidR="00DE28AF" w:rsidRPr="00A8177C">
        <w:rPr>
          <w:sz w:val="22"/>
          <w:szCs w:val="22"/>
        </w:rPr>
        <w:t>.</w:t>
      </w:r>
    </w:p>
    <w:p w:rsidR="00627A39" w:rsidRPr="00670FAC" w:rsidRDefault="00627A39" w:rsidP="00627A39">
      <w:pPr>
        <w:spacing w:after="0"/>
        <w:rPr>
          <w:b/>
          <w:color w:val="1F497D" w:themeColor="text2"/>
        </w:rPr>
      </w:pPr>
    </w:p>
    <w:p w:rsidR="00627A39" w:rsidRPr="00BF2A4D" w:rsidRDefault="00627A39" w:rsidP="00627A39">
      <w:pPr>
        <w:spacing w:after="0"/>
        <w:rPr>
          <w:sz w:val="22"/>
          <w:szCs w:val="22"/>
        </w:rPr>
      </w:pPr>
    </w:p>
    <w:p w:rsidR="00627A39" w:rsidRPr="007378C9" w:rsidRDefault="007378C9" w:rsidP="00627A39">
      <w:pPr>
        <w:pStyle w:val="ListParagraph"/>
        <w:numPr>
          <w:ilvl w:val="0"/>
          <w:numId w:val="1"/>
        </w:numPr>
        <w:spacing w:after="0"/>
        <w:ind w:left="284" w:hanging="284"/>
        <w:rPr>
          <w:rFonts w:ascii="Arial" w:hAnsi="Arial" w:cs="Arial"/>
          <w:b/>
        </w:rPr>
      </w:pPr>
      <w:r>
        <w:rPr>
          <w:rFonts w:ascii="Arial" w:hAnsi="Arial" w:cs="Arial"/>
          <w:b/>
        </w:rPr>
        <w:t>Site a</w:t>
      </w:r>
      <w:r w:rsidR="0068299A" w:rsidRPr="0068299A">
        <w:rPr>
          <w:rFonts w:ascii="Arial" w:hAnsi="Arial" w:cs="Arial"/>
          <w:b/>
        </w:rPr>
        <w:t>ddress</w:t>
      </w:r>
      <w:r w:rsidR="00627A39" w:rsidRPr="0068299A">
        <w:rPr>
          <w:rFonts w:ascii="Arial" w:hAnsi="Arial" w:cs="Arial"/>
        </w:rPr>
        <w:t xml:space="preserve"> </w:t>
      </w:r>
      <w:r w:rsidR="00627A39" w:rsidRPr="0068299A">
        <w:rPr>
          <w:rFonts w:ascii="Arial" w:hAnsi="Arial" w:cs="Arial"/>
          <w:color w:val="1F497D" w:themeColor="text2"/>
        </w:rPr>
        <w:t xml:space="preserve"> </w:t>
      </w:r>
    </w:p>
    <w:p w:rsidR="007378C9" w:rsidRPr="009C56CB" w:rsidRDefault="007378C9" w:rsidP="007378C9">
      <w:pPr>
        <w:pStyle w:val="ListParagraph"/>
        <w:spacing w:after="0"/>
        <w:ind w:left="284"/>
        <w:rPr>
          <w:rFonts w:ascii="Arial" w:hAnsi="Arial" w:cs="Arial"/>
          <w:b/>
        </w:rPr>
      </w:pPr>
    </w:p>
    <w:tbl>
      <w:tblPr>
        <w:tblStyle w:val="TableGrid"/>
        <w:tblW w:w="0" w:type="auto"/>
        <w:tblLook w:val="04A0" w:firstRow="1" w:lastRow="0" w:firstColumn="1" w:lastColumn="0" w:noHBand="0" w:noVBand="1"/>
      </w:tblPr>
      <w:tblGrid>
        <w:gridCol w:w="9402"/>
      </w:tblGrid>
      <w:tr w:rsidR="009C56CB" w:rsidTr="009C56CB">
        <w:tc>
          <w:tcPr>
            <w:tcW w:w="9402" w:type="dxa"/>
          </w:tcPr>
          <w:p w:rsidR="009C56CB" w:rsidRDefault="009C56CB" w:rsidP="009C56CB">
            <w:pPr>
              <w:spacing w:after="0"/>
              <w:rPr>
                <w:b/>
              </w:rPr>
            </w:pPr>
          </w:p>
          <w:p w:rsidR="009C56CB" w:rsidRDefault="009C56CB" w:rsidP="009C56CB">
            <w:pPr>
              <w:spacing w:after="0"/>
              <w:rPr>
                <w:b/>
              </w:rPr>
            </w:pPr>
          </w:p>
          <w:p w:rsidR="009C56CB" w:rsidRDefault="009C56CB" w:rsidP="009C56CB">
            <w:pPr>
              <w:spacing w:after="0"/>
              <w:rPr>
                <w:b/>
              </w:rPr>
            </w:pPr>
          </w:p>
          <w:p w:rsidR="009C56CB" w:rsidRDefault="009C56CB" w:rsidP="009C56CB">
            <w:pPr>
              <w:spacing w:after="0"/>
              <w:rPr>
                <w:b/>
              </w:rPr>
            </w:pPr>
          </w:p>
        </w:tc>
      </w:tr>
    </w:tbl>
    <w:p w:rsidR="00627A39" w:rsidRDefault="00627A39" w:rsidP="00627A39">
      <w:pPr>
        <w:spacing w:after="0"/>
        <w:rPr>
          <w:sz w:val="22"/>
          <w:szCs w:val="22"/>
        </w:rPr>
      </w:pPr>
    </w:p>
    <w:p w:rsidR="007378C9" w:rsidRPr="00270662" w:rsidRDefault="007378C9" w:rsidP="00627A39">
      <w:pPr>
        <w:spacing w:after="0"/>
        <w:rPr>
          <w:sz w:val="22"/>
          <w:szCs w:val="22"/>
        </w:rPr>
      </w:pPr>
    </w:p>
    <w:p w:rsidR="00627A39" w:rsidRPr="0068299A" w:rsidRDefault="003614B7" w:rsidP="00627A39">
      <w:pPr>
        <w:pStyle w:val="ListParagraph"/>
        <w:numPr>
          <w:ilvl w:val="0"/>
          <w:numId w:val="1"/>
        </w:numPr>
        <w:spacing w:after="0"/>
        <w:ind w:left="284" w:hanging="284"/>
        <w:rPr>
          <w:rFonts w:ascii="Arial" w:hAnsi="Arial" w:cs="Arial"/>
          <w:b/>
        </w:rPr>
      </w:pPr>
      <w:r w:rsidRPr="0068299A">
        <w:rPr>
          <w:rFonts w:ascii="Arial" w:hAnsi="Arial" w:cs="Arial"/>
          <w:b/>
        </w:rPr>
        <w:t xml:space="preserve">Date you want the Certificate to </w:t>
      </w:r>
      <w:r w:rsidR="0068299A" w:rsidRPr="0068299A">
        <w:rPr>
          <w:rFonts w:ascii="Arial" w:hAnsi="Arial" w:cs="Arial"/>
          <w:b/>
        </w:rPr>
        <w:t>come into force</w:t>
      </w:r>
      <w:r w:rsidR="00627A39" w:rsidRPr="0068299A">
        <w:rPr>
          <w:rFonts w:ascii="Arial" w:hAnsi="Arial" w:cs="Arial"/>
          <w:color w:val="1F497D" w:themeColor="text2"/>
        </w:rPr>
        <w:t xml:space="preserve">  </w:t>
      </w:r>
    </w:p>
    <w:p w:rsidR="00627A39" w:rsidRDefault="00627A39" w:rsidP="00627A39">
      <w:pPr>
        <w:spacing w:after="0"/>
        <w:rPr>
          <w:b/>
          <w:u w:val="single"/>
        </w:rPr>
      </w:pPr>
    </w:p>
    <w:tbl>
      <w:tblPr>
        <w:tblStyle w:val="TableGrid"/>
        <w:tblW w:w="0" w:type="auto"/>
        <w:tblLook w:val="04A0" w:firstRow="1" w:lastRow="0" w:firstColumn="1" w:lastColumn="0" w:noHBand="0" w:noVBand="1"/>
      </w:tblPr>
      <w:tblGrid>
        <w:gridCol w:w="9402"/>
      </w:tblGrid>
      <w:tr w:rsidR="00670FAC" w:rsidTr="00670FAC">
        <w:tc>
          <w:tcPr>
            <w:tcW w:w="9402" w:type="dxa"/>
          </w:tcPr>
          <w:p w:rsidR="00670FAC" w:rsidRDefault="00670FAC" w:rsidP="00627A39">
            <w:pPr>
              <w:spacing w:after="0"/>
              <w:rPr>
                <w:sz w:val="22"/>
                <w:szCs w:val="22"/>
                <w:u w:val="single"/>
              </w:rPr>
            </w:pPr>
          </w:p>
          <w:p w:rsidR="00670FAC" w:rsidRDefault="00670FAC" w:rsidP="00627A39">
            <w:pPr>
              <w:spacing w:after="0"/>
              <w:rPr>
                <w:sz w:val="22"/>
                <w:szCs w:val="22"/>
                <w:u w:val="single"/>
              </w:rPr>
            </w:pPr>
          </w:p>
        </w:tc>
      </w:tr>
    </w:tbl>
    <w:p w:rsidR="00627A39" w:rsidRDefault="00627A39" w:rsidP="00627A39">
      <w:pPr>
        <w:spacing w:after="0"/>
        <w:rPr>
          <w:sz w:val="22"/>
          <w:szCs w:val="22"/>
          <w:u w:val="single"/>
        </w:rPr>
      </w:pPr>
    </w:p>
    <w:p w:rsidR="007378C9" w:rsidRPr="00BF2A4D" w:rsidRDefault="007378C9" w:rsidP="00627A39">
      <w:pPr>
        <w:spacing w:after="0"/>
        <w:rPr>
          <w:sz w:val="22"/>
          <w:szCs w:val="22"/>
          <w:u w:val="single"/>
        </w:rPr>
      </w:pPr>
    </w:p>
    <w:p w:rsidR="00627A39" w:rsidRPr="0068299A" w:rsidRDefault="0068299A" w:rsidP="00627A39">
      <w:pPr>
        <w:pStyle w:val="ListParagraph"/>
        <w:numPr>
          <w:ilvl w:val="0"/>
          <w:numId w:val="1"/>
        </w:numPr>
        <w:spacing w:after="0"/>
        <w:ind w:left="284" w:hanging="284"/>
        <w:rPr>
          <w:rFonts w:ascii="Arial" w:hAnsi="Arial" w:cs="Arial"/>
          <w:b/>
        </w:rPr>
      </w:pPr>
      <w:r w:rsidRPr="0068299A">
        <w:rPr>
          <w:rFonts w:ascii="Arial" w:hAnsi="Arial" w:cs="Arial"/>
          <w:b/>
        </w:rPr>
        <w:t xml:space="preserve">Tank information </w:t>
      </w:r>
      <w:r w:rsidRPr="0068299A">
        <w:rPr>
          <w:rFonts w:ascii="Arial" w:hAnsi="Arial" w:cs="Arial"/>
          <w:b/>
          <w:sz w:val="18"/>
          <w:szCs w:val="18"/>
        </w:rPr>
        <w:t xml:space="preserve">(please provide details of </w:t>
      </w:r>
      <w:r w:rsidRPr="0068299A">
        <w:rPr>
          <w:rFonts w:ascii="Arial" w:hAnsi="Arial" w:cs="Arial"/>
          <w:b/>
          <w:sz w:val="18"/>
          <w:szCs w:val="18"/>
          <w:u w:val="single"/>
        </w:rPr>
        <w:t>all</w:t>
      </w:r>
      <w:r w:rsidRPr="0068299A">
        <w:rPr>
          <w:rFonts w:ascii="Arial" w:hAnsi="Arial" w:cs="Arial"/>
          <w:b/>
          <w:sz w:val="18"/>
          <w:szCs w:val="18"/>
        </w:rPr>
        <w:t xml:space="preserve"> fuel storage tanks)</w:t>
      </w:r>
    </w:p>
    <w:p w:rsidR="00627A39" w:rsidRPr="00BF2A4D" w:rsidRDefault="00627A39" w:rsidP="00627A39">
      <w:pPr>
        <w:spacing w:after="0"/>
        <w:rPr>
          <w:sz w:val="22"/>
          <w:szCs w:val="22"/>
        </w:rPr>
      </w:pPr>
    </w:p>
    <w:p w:rsidR="00627A39" w:rsidRPr="00BF2A4D" w:rsidRDefault="00627A39" w:rsidP="00627A39">
      <w:pPr>
        <w:spacing w:after="0"/>
        <w:rPr>
          <w:sz w:val="22"/>
          <w:szCs w:val="22"/>
        </w:rPr>
      </w:pPr>
      <w:r w:rsidRPr="00BF2A4D">
        <w:rPr>
          <w:sz w:val="22"/>
          <w:szCs w:val="22"/>
        </w:rPr>
        <w:t>Tanks in which the Petroleum Enforcing Authority permit petroleum to be stored:</w:t>
      </w:r>
    </w:p>
    <w:p w:rsidR="00627A39" w:rsidRPr="00BF2A4D" w:rsidRDefault="00627A39" w:rsidP="00627A39">
      <w:pPr>
        <w:spacing w:after="0"/>
        <w:rPr>
          <w:sz w:val="22"/>
          <w:szCs w:val="22"/>
        </w:rPr>
      </w:pPr>
    </w:p>
    <w:tbl>
      <w:tblPr>
        <w:tblStyle w:val="TableGrid"/>
        <w:tblW w:w="0" w:type="auto"/>
        <w:tblLook w:val="04A0" w:firstRow="1" w:lastRow="0" w:firstColumn="1" w:lastColumn="0" w:noHBand="0" w:noVBand="1"/>
      </w:tblPr>
      <w:tblGrid>
        <w:gridCol w:w="1501"/>
        <w:gridCol w:w="2376"/>
        <w:gridCol w:w="2777"/>
        <w:gridCol w:w="2748"/>
      </w:tblGrid>
      <w:tr w:rsidR="008A568F" w:rsidRPr="00BF2A4D" w:rsidTr="008A568F">
        <w:tc>
          <w:tcPr>
            <w:tcW w:w="1501" w:type="dxa"/>
          </w:tcPr>
          <w:p w:rsidR="008A568F" w:rsidRPr="00BF2A4D" w:rsidRDefault="008A568F" w:rsidP="00CC0727">
            <w:pPr>
              <w:jc w:val="center"/>
              <w:rPr>
                <w:b/>
                <w:sz w:val="22"/>
                <w:szCs w:val="22"/>
              </w:rPr>
            </w:pPr>
            <w:r w:rsidRPr="00BF2A4D">
              <w:rPr>
                <w:b/>
                <w:sz w:val="22"/>
                <w:szCs w:val="22"/>
              </w:rPr>
              <w:t>Tank</w:t>
            </w:r>
            <w:r>
              <w:rPr>
                <w:b/>
                <w:sz w:val="22"/>
                <w:szCs w:val="22"/>
              </w:rPr>
              <w:t xml:space="preserve"> Number</w:t>
            </w:r>
          </w:p>
        </w:tc>
        <w:tc>
          <w:tcPr>
            <w:tcW w:w="2376" w:type="dxa"/>
          </w:tcPr>
          <w:p w:rsidR="008A568F" w:rsidRDefault="008A568F" w:rsidP="008A568F">
            <w:pPr>
              <w:spacing w:after="0"/>
              <w:jc w:val="center"/>
              <w:rPr>
                <w:b/>
                <w:sz w:val="22"/>
                <w:szCs w:val="22"/>
              </w:rPr>
            </w:pPr>
            <w:r>
              <w:rPr>
                <w:b/>
                <w:sz w:val="22"/>
                <w:szCs w:val="22"/>
              </w:rPr>
              <w:t xml:space="preserve">Compartment </w:t>
            </w:r>
          </w:p>
          <w:p w:rsidR="008A568F" w:rsidRPr="00BF2A4D" w:rsidRDefault="008A568F" w:rsidP="00CC0727">
            <w:pPr>
              <w:jc w:val="center"/>
              <w:rPr>
                <w:b/>
                <w:sz w:val="22"/>
                <w:szCs w:val="22"/>
              </w:rPr>
            </w:pPr>
            <w:r w:rsidRPr="008A568F">
              <w:rPr>
                <w:b/>
                <w:sz w:val="16"/>
                <w:szCs w:val="16"/>
              </w:rPr>
              <w:t>(split compartment tanks)</w:t>
            </w:r>
          </w:p>
        </w:tc>
        <w:tc>
          <w:tcPr>
            <w:tcW w:w="2777" w:type="dxa"/>
          </w:tcPr>
          <w:p w:rsidR="008A568F" w:rsidRPr="00BF2A4D" w:rsidRDefault="008A568F" w:rsidP="00CC0727">
            <w:pPr>
              <w:jc w:val="center"/>
              <w:rPr>
                <w:b/>
                <w:sz w:val="22"/>
                <w:szCs w:val="22"/>
              </w:rPr>
            </w:pPr>
            <w:r w:rsidRPr="00BF2A4D">
              <w:rPr>
                <w:b/>
                <w:sz w:val="22"/>
                <w:szCs w:val="22"/>
              </w:rPr>
              <w:t>Maximum</w:t>
            </w:r>
            <w:r>
              <w:rPr>
                <w:b/>
                <w:sz w:val="22"/>
                <w:szCs w:val="22"/>
              </w:rPr>
              <w:t xml:space="preserve"> (97%)</w:t>
            </w:r>
            <w:r w:rsidRPr="00BF2A4D">
              <w:rPr>
                <w:b/>
                <w:sz w:val="22"/>
                <w:szCs w:val="22"/>
              </w:rPr>
              <w:t xml:space="preserve"> working capacity</w:t>
            </w:r>
          </w:p>
        </w:tc>
        <w:tc>
          <w:tcPr>
            <w:tcW w:w="2748" w:type="dxa"/>
          </w:tcPr>
          <w:p w:rsidR="008A568F" w:rsidRPr="00BF2A4D" w:rsidRDefault="008A568F" w:rsidP="008A568F">
            <w:pPr>
              <w:jc w:val="center"/>
              <w:rPr>
                <w:b/>
                <w:sz w:val="22"/>
                <w:szCs w:val="22"/>
              </w:rPr>
            </w:pPr>
            <w:r>
              <w:rPr>
                <w:b/>
                <w:sz w:val="22"/>
                <w:szCs w:val="22"/>
              </w:rPr>
              <w:t>Type of f</w:t>
            </w:r>
            <w:r w:rsidRPr="00BF2A4D">
              <w:rPr>
                <w:b/>
                <w:sz w:val="22"/>
                <w:szCs w:val="22"/>
              </w:rPr>
              <w:t>uel currently stored</w:t>
            </w:r>
          </w:p>
        </w:tc>
      </w:tr>
      <w:tr w:rsidR="008A568F" w:rsidRPr="00BF2A4D" w:rsidTr="008A568F">
        <w:tc>
          <w:tcPr>
            <w:tcW w:w="1501" w:type="dxa"/>
          </w:tcPr>
          <w:p w:rsidR="008A568F" w:rsidRPr="00BF2A4D" w:rsidRDefault="008A568F" w:rsidP="00CC0727">
            <w:pPr>
              <w:jc w:val="center"/>
              <w:rPr>
                <w:color w:val="1F497D" w:themeColor="text2"/>
                <w:sz w:val="22"/>
                <w:szCs w:val="22"/>
              </w:rPr>
            </w:pPr>
          </w:p>
        </w:tc>
        <w:tc>
          <w:tcPr>
            <w:tcW w:w="2376" w:type="dxa"/>
          </w:tcPr>
          <w:p w:rsidR="008A568F" w:rsidRPr="00BF2A4D" w:rsidRDefault="008A568F" w:rsidP="00CC0727">
            <w:pPr>
              <w:jc w:val="center"/>
              <w:rPr>
                <w:color w:val="1F497D" w:themeColor="text2"/>
                <w:sz w:val="22"/>
                <w:szCs w:val="22"/>
              </w:rPr>
            </w:pPr>
          </w:p>
        </w:tc>
        <w:tc>
          <w:tcPr>
            <w:tcW w:w="2777" w:type="dxa"/>
          </w:tcPr>
          <w:p w:rsidR="008A568F" w:rsidRPr="00BF2A4D" w:rsidRDefault="008A568F" w:rsidP="00CC0727">
            <w:pPr>
              <w:jc w:val="center"/>
              <w:rPr>
                <w:color w:val="1F497D" w:themeColor="text2"/>
                <w:sz w:val="22"/>
                <w:szCs w:val="22"/>
              </w:rPr>
            </w:pPr>
          </w:p>
        </w:tc>
        <w:tc>
          <w:tcPr>
            <w:tcW w:w="2748" w:type="dxa"/>
          </w:tcPr>
          <w:p w:rsidR="008A568F" w:rsidRPr="00BF2A4D" w:rsidRDefault="008A568F" w:rsidP="00CC0727">
            <w:pPr>
              <w:jc w:val="center"/>
              <w:rPr>
                <w:color w:val="1F497D" w:themeColor="text2"/>
                <w:sz w:val="22"/>
                <w:szCs w:val="22"/>
              </w:rPr>
            </w:pPr>
          </w:p>
        </w:tc>
      </w:tr>
      <w:tr w:rsidR="008A568F" w:rsidRPr="00BF2A4D" w:rsidTr="008A568F">
        <w:tc>
          <w:tcPr>
            <w:tcW w:w="1501" w:type="dxa"/>
          </w:tcPr>
          <w:p w:rsidR="008A568F" w:rsidRPr="00BF2A4D" w:rsidRDefault="008A568F" w:rsidP="00CC0727">
            <w:pPr>
              <w:jc w:val="center"/>
              <w:rPr>
                <w:color w:val="1F497D" w:themeColor="text2"/>
                <w:sz w:val="22"/>
                <w:szCs w:val="22"/>
              </w:rPr>
            </w:pPr>
          </w:p>
        </w:tc>
        <w:tc>
          <w:tcPr>
            <w:tcW w:w="2376" w:type="dxa"/>
          </w:tcPr>
          <w:p w:rsidR="008A568F" w:rsidRPr="00BF2A4D" w:rsidRDefault="008A568F" w:rsidP="00CC0727">
            <w:pPr>
              <w:jc w:val="center"/>
              <w:rPr>
                <w:color w:val="1F497D" w:themeColor="text2"/>
                <w:sz w:val="22"/>
                <w:szCs w:val="22"/>
              </w:rPr>
            </w:pPr>
          </w:p>
        </w:tc>
        <w:tc>
          <w:tcPr>
            <w:tcW w:w="2777" w:type="dxa"/>
          </w:tcPr>
          <w:p w:rsidR="008A568F" w:rsidRPr="00BF2A4D" w:rsidRDefault="008A568F" w:rsidP="00CC0727">
            <w:pPr>
              <w:jc w:val="center"/>
              <w:rPr>
                <w:color w:val="1F497D" w:themeColor="text2"/>
                <w:sz w:val="22"/>
                <w:szCs w:val="22"/>
              </w:rPr>
            </w:pPr>
          </w:p>
        </w:tc>
        <w:tc>
          <w:tcPr>
            <w:tcW w:w="2748" w:type="dxa"/>
          </w:tcPr>
          <w:p w:rsidR="008A568F" w:rsidRPr="00BF2A4D" w:rsidRDefault="008A568F" w:rsidP="00CC0727">
            <w:pPr>
              <w:jc w:val="center"/>
              <w:rPr>
                <w:color w:val="1F497D" w:themeColor="text2"/>
                <w:sz w:val="22"/>
                <w:szCs w:val="22"/>
              </w:rPr>
            </w:pPr>
          </w:p>
        </w:tc>
      </w:tr>
      <w:tr w:rsidR="008A568F" w:rsidRPr="00BF2A4D" w:rsidTr="008A568F">
        <w:tc>
          <w:tcPr>
            <w:tcW w:w="1501" w:type="dxa"/>
          </w:tcPr>
          <w:p w:rsidR="008A568F" w:rsidRPr="00BF2A4D" w:rsidRDefault="008A568F" w:rsidP="00CC0727">
            <w:pPr>
              <w:jc w:val="center"/>
              <w:rPr>
                <w:color w:val="1F497D" w:themeColor="text2"/>
                <w:sz w:val="22"/>
                <w:szCs w:val="22"/>
              </w:rPr>
            </w:pPr>
          </w:p>
        </w:tc>
        <w:tc>
          <w:tcPr>
            <w:tcW w:w="2376" w:type="dxa"/>
          </w:tcPr>
          <w:p w:rsidR="008A568F" w:rsidRPr="00BF2A4D" w:rsidRDefault="008A568F" w:rsidP="00CC0727">
            <w:pPr>
              <w:jc w:val="center"/>
              <w:rPr>
                <w:color w:val="1F497D" w:themeColor="text2"/>
                <w:sz w:val="22"/>
                <w:szCs w:val="22"/>
              </w:rPr>
            </w:pPr>
          </w:p>
        </w:tc>
        <w:tc>
          <w:tcPr>
            <w:tcW w:w="2777" w:type="dxa"/>
          </w:tcPr>
          <w:p w:rsidR="008A568F" w:rsidRPr="00BF2A4D" w:rsidRDefault="008A568F" w:rsidP="00CC0727">
            <w:pPr>
              <w:jc w:val="center"/>
              <w:rPr>
                <w:color w:val="1F497D" w:themeColor="text2"/>
                <w:sz w:val="22"/>
                <w:szCs w:val="22"/>
              </w:rPr>
            </w:pPr>
          </w:p>
        </w:tc>
        <w:tc>
          <w:tcPr>
            <w:tcW w:w="2748" w:type="dxa"/>
          </w:tcPr>
          <w:p w:rsidR="008A568F" w:rsidRPr="00BF2A4D" w:rsidRDefault="008A568F" w:rsidP="00CC0727">
            <w:pPr>
              <w:jc w:val="center"/>
              <w:rPr>
                <w:color w:val="1F497D" w:themeColor="text2"/>
                <w:sz w:val="22"/>
                <w:szCs w:val="22"/>
              </w:rPr>
            </w:pPr>
          </w:p>
        </w:tc>
      </w:tr>
      <w:tr w:rsidR="008A568F" w:rsidRPr="00BF2A4D" w:rsidTr="008A568F">
        <w:tc>
          <w:tcPr>
            <w:tcW w:w="1501" w:type="dxa"/>
          </w:tcPr>
          <w:p w:rsidR="008A568F" w:rsidRPr="00BF2A4D" w:rsidRDefault="008A568F" w:rsidP="00CC0727">
            <w:pPr>
              <w:jc w:val="center"/>
              <w:rPr>
                <w:color w:val="1F497D" w:themeColor="text2"/>
                <w:sz w:val="22"/>
                <w:szCs w:val="22"/>
              </w:rPr>
            </w:pPr>
          </w:p>
        </w:tc>
        <w:tc>
          <w:tcPr>
            <w:tcW w:w="2376" w:type="dxa"/>
          </w:tcPr>
          <w:p w:rsidR="008A568F" w:rsidRPr="00BF2A4D" w:rsidRDefault="008A568F" w:rsidP="00CC0727">
            <w:pPr>
              <w:jc w:val="center"/>
              <w:rPr>
                <w:color w:val="1F497D" w:themeColor="text2"/>
                <w:sz w:val="22"/>
                <w:szCs w:val="22"/>
              </w:rPr>
            </w:pPr>
          </w:p>
        </w:tc>
        <w:tc>
          <w:tcPr>
            <w:tcW w:w="2777" w:type="dxa"/>
          </w:tcPr>
          <w:p w:rsidR="008A568F" w:rsidRPr="00BF2A4D" w:rsidRDefault="008A568F" w:rsidP="00CC0727">
            <w:pPr>
              <w:jc w:val="center"/>
              <w:rPr>
                <w:color w:val="1F497D" w:themeColor="text2"/>
                <w:sz w:val="22"/>
                <w:szCs w:val="22"/>
              </w:rPr>
            </w:pPr>
          </w:p>
        </w:tc>
        <w:tc>
          <w:tcPr>
            <w:tcW w:w="2748" w:type="dxa"/>
          </w:tcPr>
          <w:p w:rsidR="008A568F" w:rsidRPr="00BF2A4D" w:rsidRDefault="008A568F" w:rsidP="00CC0727">
            <w:pPr>
              <w:jc w:val="center"/>
              <w:rPr>
                <w:color w:val="1F497D" w:themeColor="text2"/>
                <w:sz w:val="22"/>
                <w:szCs w:val="22"/>
              </w:rPr>
            </w:pPr>
          </w:p>
        </w:tc>
      </w:tr>
      <w:tr w:rsidR="008A568F" w:rsidRPr="00BF2A4D" w:rsidTr="008A568F">
        <w:tc>
          <w:tcPr>
            <w:tcW w:w="1501" w:type="dxa"/>
          </w:tcPr>
          <w:p w:rsidR="008A568F" w:rsidRPr="00BF2A4D" w:rsidRDefault="008A568F" w:rsidP="00CC0727">
            <w:pPr>
              <w:jc w:val="center"/>
              <w:rPr>
                <w:color w:val="1F497D" w:themeColor="text2"/>
                <w:sz w:val="22"/>
                <w:szCs w:val="22"/>
              </w:rPr>
            </w:pPr>
          </w:p>
        </w:tc>
        <w:tc>
          <w:tcPr>
            <w:tcW w:w="2376" w:type="dxa"/>
          </w:tcPr>
          <w:p w:rsidR="008A568F" w:rsidRPr="00BF2A4D" w:rsidRDefault="008A568F" w:rsidP="00CC0727">
            <w:pPr>
              <w:jc w:val="center"/>
              <w:rPr>
                <w:color w:val="1F497D" w:themeColor="text2"/>
                <w:sz w:val="22"/>
                <w:szCs w:val="22"/>
              </w:rPr>
            </w:pPr>
          </w:p>
        </w:tc>
        <w:tc>
          <w:tcPr>
            <w:tcW w:w="2777" w:type="dxa"/>
          </w:tcPr>
          <w:p w:rsidR="008A568F" w:rsidRPr="00BF2A4D" w:rsidRDefault="008A568F" w:rsidP="00CC0727">
            <w:pPr>
              <w:jc w:val="center"/>
              <w:rPr>
                <w:color w:val="1F497D" w:themeColor="text2"/>
                <w:sz w:val="22"/>
                <w:szCs w:val="22"/>
              </w:rPr>
            </w:pPr>
          </w:p>
        </w:tc>
        <w:tc>
          <w:tcPr>
            <w:tcW w:w="2748" w:type="dxa"/>
          </w:tcPr>
          <w:p w:rsidR="008A568F" w:rsidRPr="00BF2A4D" w:rsidRDefault="008A568F" w:rsidP="00CC0727">
            <w:pPr>
              <w:jc w:val="center"/>
              <w:rPr>
                <w:color w:val="1F497D" w:themeColor="text2"/>
                <w:sz w:val="22"/>
                <w:szCs w:val="22"/>
              </w:rPr>
            </w:pPr>
          </w:p>
        </w:tc>
      </w:tr>
      <w:tr w:rsidR="008A568F" w:rsidRPr="00BF2A4D" w:rsidTr="008A568F">
        <w:tc>
          <w:tcPr>
            <w:tcW w:w="1501" w:type="dxa"/>
          </w:tcPr>
          <w:p w:rsidR="008A568F" w:rsidRPr="00BF2A4D" w:rsidRDefault="008A568F" w:rsidP="00CC0727">
            <w:pPr>
              <w:jc w:val="center"/>
              <w:rPr>
                <w:color w:val="1F497D" w:themeColor="text2"/>
                <w:sz w:val="22"/>
                <w:szCs w:val="22"/>
              </w:rPr>
            </w:pPr>
          </w:p>
        </w:tc>
        <w:tc>
          <w:tcPr>
            <w:tcW w:w="2376" w:type="dxa"/>
          </w:tcPr>
          <w:p w:rsidR="008A568F" w:rsidRPr="00BF2A4D" w:rsidRDefault="008A568F" w:rsidP="00CC0727">
            <w:pPr>
              <w:jc w:val="center"/>
              <w:rPr>
                <w:color w:val="1F497D" w:themeColor="text2"/>
                <w:sz w:val="22"/>
                <w:szCs w:val="22"/>
              </w:rPr>
            </w:pPr>
          </w:p>
        </w:tc>
        <w:tc>
          <w:tcPr>
            <w:tcW w:w="2777" w:type="dxa"/>
          </w:tcPr>
          <w:p w:rsidR="008A568F" w:rsidRPr="00BF2A4D" w:rsidRDefault="008A568F" w:rsidP="00CC0727">
            <w:pPr>
              <w:jc w:val="center"/>
              <w:rPr>
                <w:color w:val="1F497D" w:themeColor="text2"/>
                <w:sz w:val="22"/>
                <w:szCs w:val="22"/>
              </w:rPr>
            </w:pPr>
          </w:p>
        </w:tc>
        <w:tc>
          <w:tcPr>
            <w:tcW w:w="2748" w:type="dxa"/>
          </w:tcPr>
          <w:p w:rsidR="008A568F" w:rsidRPr="00BF2A4D" w:rsidRDefault="008A568F" w:rsidP="00CC0727">
            <w:pPr>
              <w:jc w:val="center"/>
              <w:rPr>
                <w:color w:val="1F497D" w:themeColor="text2"/>
                <w:sz w:val="22"/>
                <w:szCs w:val="22"/>
              </w:rPr>
            </w:pPr>
          </w:p>
        </w:tc>
      </w:tr>
      <w:tr w:rsidR="008A568F" w:rsidRPr="00BF2A4D" w:rsidTr="008A568F">
        <w:tc>
          <w:tcPr>
            <w:tcW w:w="1501" w:type="dxa"/>
          </w:tcPr>
          <w:p w:rsidR="008A568F" w:rsidRPr="00BF2A4D" w:rsidRDefault="008A568F" w:rsidP="00CC0727">
            <w:pPr>
              <w:jc w:val="center"/>
              <w:rPr>
                <w:color w:val="1F497D" w:themeColor="text2"/>
                <w:sz w:val="22"/>
                <w:szCs w:val="22"/>
              </w:rPr>
            </w:pPr>
          </w:p>
        </w:tc>
        <w:tc>
          <w:tcPr>
            <w:tcW w:w="2376" w:type="dxa"/>
          </w:tcPr>
          <w:p w:rsidR="008A568F" w:rsidRPr="00BF2A4D" w:rsidRDefault="008A568F" w:rsidP="00CC0727">
            <w:pPr>
              <w:jc w:val="center"/>
              <w:rPr>
                <w:color w:val="1F497D" w:themeColor="text2"/>
                <w:sz w:val="22"/>
                <w:szCs w:val="22"/>
              </w:rPr>
            </w:pPr>
          </w:p>
        </w:tc>
        <w:tc>
          <w:tcPr>
            <w:tcW w:w="2777" w:type="dxa"/>
          </w:tcPr>
          <w:p w:rsidR="008A568F" w:rsidRPr="00BF2A4D" w:rsidRDefault="008A568F" w:rsidP="00CC0727">
            <w:pPr>
              <w:jc w:val="center"/>
              <w:rPr>
                <w:color w:val="1F497D" w:themeColor="text2"/>
                <w:sz w:val="22"/>
                <w:szCs w:val="22"/>
              </w:rPr>
            </w:pPr>
          </w:p>
        </w:tc>
        <w:tc>
          <w:tcPr>
            <w:tcW w:w="2748" w:type="dxa"/>
          </w:tcPr>
          <w:p w:rsidR="008A568F" w:rsidRPr="00BF2A4D" w:rsidRDefault="008A568F" w:rsidP="00CC0727">
            <w:pPr>
              <w:jc w:val="center"/>
              <w:rPr>
                <w:color w:val="1F497D" w:themeColor="text2"/>
                <w:sz w:val="22"/>
                <w:szCs w:val="22"/>
              </w:rPr>
            </w:pPr>
          </w:p>
        </w:tc>
      </w:tr>
      <w:tr w:rsidR="008A568F" w:rsidRPr="00BF2A4D" w:rsidTr="008A568F">
        <w:tc>
          <w:tcPr>
            <w:tcW w:w="1501" w:type="dxa"/>
            <w:tcBorders>
              <w:bottom w:val="single" w:sz="4" w:space="0" w:color="auto"/>
            </w:tcBorders>
          </w:tcPr>
          <w:p w:rsidR="008A568F" w:rsidRPr="00BF2A4D" w:rsidRDefault="008A568F" w:rsidP="00CC0727">
            <w:pPr>
              <w:jc w:val="center"/>
              <w:rPr>
                <w:color w:val="1F497D" w:themeColor="text2"/>
                <w:sz w:val="22"/>
                <w:szCs w:val="22"/>
              </w:rPr>
            </w:pPr>
          </w:p>
        </w:tc>
        <w:tc>
          <w:tcPr>
            <w:tcW w:w="2376" w:type="dxa"/>
            <w:tcBorders>
              <w:bottom w:val="single" w:sz="4" w:space="0" w:color="auto"/>
            </w:tcBorders>
          </w:tcPr>
          <w:p w:rsidR="008A568F" w:rsidRPr="00BF2A4D" w:rsidRDefault="008A568F" w:rsidP="00CC0727">
            <w:pPr>
              <w:jc w:val="center"/>
              <w:rPr>
                <w:color w:val="1F497D" w:themeColor="text2"/>
                <w:sz w:val="22"/>
                <w:szCs w:val="22"/>
              </w:rPr>
            </w:pPr>
          </w:p>
        </w:tc>
        <w:tc>
          <w:tcPr>
            <w:tcW w:w="2777" w:type="dxa"/>
            <w:tcBorders>
              <w:bottom w:val="single" w:sz="4" w:space="0" w:color="auto"/>
            </w:tcBorders>
          </w:tcPr>
          <w:p w:rsidR="008A568F" w:rsidRPr="00BF2A4D" w:rsidRDefault="008A568F" w:rsidP="00CC0727">
            <w:pPr>
              <w:jc w:val="center"/>
              <w:rPr>
                <w:color w:val="1F497D" w:themeColor="text2"/>
                <w:sz w:val="22"/>
                <w:szCs w:val="22"/>
              </w:rPr>
            </w:pPr>
          </w:p>
        </w:tc>
        <w:tc>
          <w:tcPr>
            <w:tcW w:w="2748" w:type="dxa"/>
            <w:tcBorders>
              <w:bottom w:val="single" w:sz="4" w:space="0" w:color="auto"/>
            </w:tcBorders>
          </w:tcPr>
          <w:p w:rsidR="008A568F" w:rsidRPr="00BF2A4D" w:rsidRDefault="008A568F" w:rsidP="00CC0727">
            <w:pPr>
              <w:jc w:val="center"/>
              <w:rPr>
                <w:color w:val="1F497D" w:themeColor="text2"/>
                <w:sz w:val="22"/>
                <w:szCs w:val="22"/>
              </w:rPr>
            </w:pPr>
          </w:p>
        </w:tc>
      </w:tr>
    </w:tbl>
    <w:p w:rsidR="00627A39" w:rsidRDefault="00627A39" w:rsidP="00627A39">
      <w:pPr>
        <w:spacing w:after="0"/>
        <w:rPr>
          <w:sz w:val="22"/>
          <w:szCs w:val="22"/>
        </w:rPr>
      </w:pPr>
    </w:p>
    <w:p w:rsidR="007378C9" w:rsidRDefault="007378C9" w:rsidP="00627A39">
      <w:pPr>
        <w:spacing w:after="0"/>
        <w:rPr>
          <w:sz w:val="22"/>
          <w:szCs w:val="22"/>
        </w:rPr>
      </w:pPr>
    </w:p>
    <w:p w:rsidR="007378C9" w:rsidRDefault="007378C9" w:rsidP="00627A39">
      <w:pPr>
        <w:spacing w:after="0"/>
        <w:rPr>
          <w:sz w:val="22"/>
          <w:szCs w:val="22"/>
        </w:rPr>
      </w:pPr>
    </w:p>
    <w:p w:rsidR="007378C9" w:rsidRDefault="007378C9" w:rsidP="00627A39">
      <w:pPr>
        <w:spacing w:after="0"/>
        <w:rPr>
          <w:sz w:val="22"/>
          <w:szCs w:val="22"/>
        </w:rPr>
      </w:pPr>
    </w:p>
    <w:p w:rsidR="00345F64" w:rsidRDefault="00345F64" w:rsidP="00627A39">
      <w:pPr>
        <w:spacing w:after="0"/>
        <w:rPr>
          <w:sz w:val="22"/>
          <w:szCs w:val="22"/>
        </w:rPr>
      </w:pPr>
    </w:p>
    <w:p w:rsidR="00321651" w:rsidRPr="00321651" w:rsidRDefault="00321651" w:rsidP="00321651">
      <w:pPr>
        <w:spacing w:after="0"/>
        <w:rPr>
          <w:b/>
        </w:rPr>
      </w:pPr>
    </w:p>
    <w:p w:rsidR="00627A39" w:rsidRPr="00321651" w:rsidRDefault="00627A39" w:rsidP="00627A39">
      <w:pPr>
        <w:pStyle w:val="ListParagraph"/>
        <w:numPr>
          <w:ilvl w:val="0"/>
          <w:numId w:val="1"/>
        </w:numPr>
        <w:spacing w:after="0"/>
        <w:rPr>
          <w:rFonts w:ascii="Arial" w:hAnsi="Arial" w:cs="Arial"/>
          <w:b/>
        </w:rPr>
      </w:pPr>
      <w:r w:rsidRPr="00321651">
        <w:rPr>
          <w:rFonts w:ascii="Arial" w:hAnsi="Arial" w:cs="Arial"/>
          <w:b/>
        </w:rPr>
        <w:t>Fees:</w:t>
      </w:r>
    </w:p>
    <w:p w:rsidR="007378C9" w:rsidRDefault="007378C9" w:rsidP="00627A39">
      <w:pPr>
        <w:spacing w:after="0"/>
        <w:rPr>
          <w:sz w:val="22"/>
          <w:szCs w:val="22"/>
        </w:rPr>
      </w:pPr>
    </w:p>
    <w:p w:rsidR="00627A39" w:rsidRDefault="003614B7" w:rsidP="00627A39">
      <w:pPr>
        <w:spacing w:after="0"/>
        <w:rPr>
          <w:sz w:val="22"/>
          <w:szCs w:val="22"/>
        </w:rPr>
      </w:pPr>
      <w:r>
        <w:rPr>
          <w:sz w:val="22"/>
          <w:szCs w:val="22"/>
        </w:rPr>
        <w:t>The annual fee is calculated on the maximum working capacity of petrol stored in the above tanks as indicated by you.</w:t>
      </w:r>
      <w:r w:rsidR="0068299A">
        <w:rPr>
          <w:sz w:val="22"/>
          <w:szCs w:val="22"/>
        </w:rPr>
        <w:t xml:space="preserve"> Current fees can be found at</w:t>
      </w:r>
      <w:r w:rsidR="00467C2D">
        <w:rPr>
          <w:sz w:val="22"/>
          <w:szCs w:val="22"/>
        </w:rPr>
        <w:t>:</w:t>
      </w:r>
      <w:r w:rsidR="0068299A">
        <w:rPr>
          <w:sz w:val="22"/>
          <w:szCs w:val="22"/>
        </w:rPr>
        <w:t xml:space="preserve"> </w:t>
      </w:r>
    </w:p>
    <w:p w:rsidR="00121F41" w:rsidRDefault="00121F41" w:rsidP="00627A39">
      <w:pPr>
        <w:spacing w:after="0"/>
        <w:rPr>
          <w:sz w:val="22"/>
          <w:szCs w:val="22"/>
        </w:rPr>
      </w:pPr>
    </w:p>
    <w:p w:rsidR="00121F41" w:rsidRPr="00127937" w:rsidRDefault="00342383" w:rsidP="00627A39">
      <w:pPr>
        <w:spacing w:after="0"/>
        <w:rPr>
          <w:rStyle w:val="Hyperlink"/>
          <w:color w:val="auto"/>
          <w:sz w:val="22"/>
          <w:szCs w:val="22"/>
        </w:rPr>
      </w:pPr>
      <w:hyperlink r:id="rId9" w:history="1">
        <w:r w:rsidR="00127937" w:rsidRPr="00127937">
          <w:rPr>
            <w:rStyle w:val="Hyperlink"/>
            <w:color w:val="auto"/>
            <w:sz w:val="22"/>
            <w:szCs w:val="22"/>
          </w:rPr>
          <w:t>https://www.legislation.gov.uk/uksi/2022/1378/contents</w:t>
        </w:r>
      </w:hyperlink>
    </w:p>
    <w:p w:rsidR="00127937" w:rsidRPr="00127937" w:rsidRDefault="00127937" w:rsidP="00627A39">
      <w:pPr>
        <w:spacing w:after="0"/>
        <w:rPr>
          <w:rStyle w:val="Hyperlink"/>
          <w:color w:val="auto"/>
          <w:sz w:val="22"/>
          <w:szCs w:val="22"/>
        </w:rPr>
      </w:pPr>
    </w:p>
    <w:p w:rsidR="00127937" w:rsidRPr="00127937" w:rsidRDefault="00127937" w:rsidP="00627A39">
      <w:pPr>
        <w:spacing w:after="0"/>
        <w:rPr>
          <w:rStyle w:val="Hyperlink"/>
          <w:color w:val="auto"/>
          <w:sz w:val="22"/>
          <w:szCs w:val="22"/>
          <w:u w:val="none"/>
        </w:rPr>
      </w:pPr>
      <w:r w:rsidRPr="00127937">
        <w:rPr>
          <w:rStyle w:val="Hyperlink"/>
          <w:color w:val="auto"/>
          <w:sz w:val="22"/>
          <w:szCs w:val="22"/>
          <w:u w:val="none"/>
        </w:rPr>
        <w:t>as amended by</w:t>
      </w:r>
    </w:p>
    <w:p w:rsidR="00127937" w:rsidRPr="00127937" w:rsidRDefault="00127937" w:rsidP="00627A39">
      <w:pPr>
        <w:spacing w:after="0"/>
        <w:rPr>
          <w:rStyle w:val="Hyperlink"/>
          <w:color w:val="auto"/>
          <w:sz w:val="22"/>
          <w:szCs w:val="22"/>
        </w:rPr>
      </w:pPr>
    </w:p>
    <w:p w:rsidR="00DC4036" w:rsidRPr="00F50C71" w:rsidRDefault="00342383" w:rsidP="00DC4036">
      <w:pPr>
        <w:spacing w:after="0"/>
        <w:rPr>
          <w:bCs/>
          <w:color w:val="000000" w:themeColor="text1"/>
          <w:sz w:val="22"/>
          <w:szCs w:val="22"/>
        </w:rPr>
      </w:pPr>
      <w:hyperlink r:id="rId10" w:history="1">
        <w:r w:rsidR="00DC4036" w:rsidRPr="00F50C71">
          <w:rPr>
            <w:rStyle w:val="Hyperlink"/>
            <w:bCs/>
            <w:color w:val="000000" w:themeColor="text1"/>
            <w:sz w:val="22"/>
            <w:szCs w:val="22"/>
          </w:rPr>
          <w:t>https://www.legislation.gov.uk/uksi/2024/322/contents/made</w:t>
        </w:r>
      </w:hyperlink>
    </w:p>
    <w:p w:rsidR="001A2A0C" w:rsidRPr="00EB2CA9" w:rsidRDefault="001A2A0C" w:rsidP="00627A39">
      <w:pPr>
        <w:spacing w:after="0"/>
        <w:jc w:val="both"/>
        <w:rPr>
          <w:b/>
          <w:sz w:val="22"/>
          <w:szCs w:val="22"/>
        </w:rPr>
      </w:pPr>
    </w:p>
    <w:p w:rsidR="00627A39" w:rsidRPr="00BF2A4D" w:rsidRDefault="00627A39" w:rsidP="00627A39">
      <w:pPr>
        <w:spacing w:after="0"/>
        <w:rPr>
          <w:sz w:val="22"/>
          <w:szCs w:val="22"/>
        </w:rPr>
      </w:pPr>
    </w:p>
    <w:tbl>
      <w:tblPr>
        <w:tblStyle w:val="TableGrid"/>
        <w:tblpPr w:leftFromText="180" w:rightFromText="180" w:vertAnchor="text" w:horzAnchor="margin" w:tblpXSpec="center" w:tblpY="-67"/>
        <w:tblW w:w="0" w:type="auto"/>
        <w:tblLook w:val="04A0" w:firstRow="1" w:lastRow="0" w:firstColumn="1" w:lastColumn="0" w:noHBand="0" w:noVBand="1"/>
      </w:tblPr>
      <w:tblGrid>
        <w:gridCol w:w="959"/>
        <w:gridCol w:w="425"/>
        <w:gridCol w:w="992"/>
        <w:gridCol w:w="426"/>
        <w:gridCol w:w="992"/>
        <w:gridCol w:w="425"/>
        <w:gridCol w:w="1247"/>
        <w:gridCol w:w="567"/>
        <w:gridCol w:w="1011"/>
        <w:gridCol w:w="435"/>
      </w:tblGrid>
      <w:tr w:rsidR="00106763" w:rsidRPr="00BF2A4D" w:rsidTr="00106763">
        <w:tc>
          <w:tcPr>
            <w:tcW w:w="959" w:type="dxa"/>
          </w:tcPr>
          <w:p w:rsidR="00106763" w:rsidRPr="001236CC" w:rsidRDefault="00106763" w:rsidP="00106763">
            <w:pPr>
              <w:rPr>
                <w:sz w:val="20"/>
                <w:szCs w:val="20"/>
              </w:rPr>
            </w:pPr>
            <w:r w:rsidRPr="001236CC">
              <w:rPr>
                <w:sz w:val="20"/>
                <w:szCs w:val="20"/>
              </w:rPr>
              <w:t>1 year</w:t>
            </w:r>
          </w:p>
        </w:tc>
        <w:tc>
          <w:tcPr>
            <w:tcW w:w="425" w:type="dxa"/>
          </w:tcPr>
          <w:p w:rsidR="00106763" w:rsidRPr="001236CC" w:rsidRDefault="00106763" w:rsidP="00106763">
            <w:pPr>
              <w:rPr>
                <w:sz w:val="20"/>
                <w:szCs w:val="20"/>
              </w:rPr>
            </w:pPr>
          </w:p>
        </w:tc>
        <w:tc>
          <w:tcPr>
            <w:tcW w:w="992" w:type="dxa"/>
          </w:tcPr>
          <w:p w:rsidR="00106763" w:rsidRPr="001236CC" w:rsidRDefault="00106763" w:rsidP="00106763">
            <w:pPr>
              <w:rPr>
                <w:sz w:val="20"/>
                <w:szCs w:val="20"/>
              </w:rPr>
            </w:pPr>
            <w:r w:rsidRPr="001236CC">
              <w:rPr>
                <w:sz w:val="20"/>
                <w:szCs w:val="20"/>
              </w:rPr>
              <w:t>3 years</w:t>
            </w:r>
          </w:p>
        </w:tc>
        <w:tc>
          <w:tcPr>
            <w:tcW w:w="426" w:type="dxa"/>
          </w:tcPr>
          <w:p w:rsidR="00106763" w:rsidRPr="001236CC" w:rsidRDefault="00106763" w:rsidP="00106763">
            <w:pPr>
              <w:rPr>
                <w:sz w:val="20"/>
                <w:szCs w:val="20"/>
              </w:rPr>
            </w:pPr>
          </w:p>
        </w:tc>
        <w:tc>
          <w:tcPr>
            <w:tcW w:w="992" w:type="dxa"/>
          </w:tcPr>
          <w:p w:rsidR="00106763" w:rsidRPr="001236CC" w:rsidRDefault="00106763" w:rsidP="00106763">
            <w:pPr>
              <w:rPr>
                <w:sz w:val="20"/>
                <w:szCs w:val="20"/>
              </w:rPr>
            </w:pPr>
            <w:r w:rsidRPr="001236CC">
              <w:rPr>
                <w:sz w:val="20"/>
                <w:szCs w:val="20"/>
              </w:rPr>
              <w:t>5 years</w:t>
            </w:r>
          </w:p>
        </w:tc>
        <w:tc>
          <w:tcPr>
            <w:tcW w:w="425" w:type="dxa"/>
          </w:tcPr>
          <w:p w:rsidR="00106763" w:rsidRPr="001236CC" w:rsidRDefault="00106763" w:rsidP="00106763">
            <w:pPr>
              <w:rPr>
                <w:sz w:val="20"/>
                <w:szCs w:val="20"/>
              </w:rPr>
            </w:pPr>
          </w:p>
        </w:tc>
        <w:tc>
          <w:tcPr>
            <w:tcW w:w="1247" w:type="dxa"/>
          </w:tcPr>
          <w:p w:rsidR="00106763" w:rsidRPr="001236CC" w:rsidRDefault="00106763" w:rsidP="00106763">
            <w:pPr>
              <w:rPr>
                <w:sz w:val="20"/>
                <w:szCs w:val="20"/>
              </w:rPr>
            </w:pPr>
            <w:r w:rsidRPr="001236CC">
              <w:rPr>
                <w:sz w:val="20"/>
                <w:szCs w:val="20"/>
              </w:rPr>
              <w:t>7 years</w:t>
            </w:r>
          </w:p>
        </w:tc>
        <w:tc>
          <w:tcPr>
            <w:tcW w:w="567" w:type="dxa"/>
          </w:tcPr>
          <w:p w:rsidR="00106763" w:rsidRPr="001236CC" w:rsidRDefault="00106763" w:rsidP="00106763">
            <w:pPr>
              <w:rPr>
                <w:sz w:val="20"/>
                <w:szCs w:val="20"/>
              </w:rPr>
            </w:pPr>
          </w:p>
        </w:tc>
        <w:tc>
          <w:tcPr>
            <w:tcW w:w="1011" w:type="dxa"/>
          </w:tcPr>
          <w:p w:rsidR="00106763" w:rsidRPr="001236CC" w:rsidRDefault="00106763" w:rsidP="00106763">
            <w:pPr>
              <w:rPr>
                <w:sz w:val="20"/>
                <w:szCs w:val="20"/>
              </w:rPr>
            </w:pPr>
            <w:r w:rsidRPr="001236CC">
              <w:rPr>
                <w:sz w:val="20"/>
                <w:szCs w:val="20"/>
              </w:rPr>
              <w:t>9 years</w:t>
            </w:r>
          </w:p>
        </w:tc>
        <w:tc>
          <w:tcPr>
            <w:tcW w:w="435" w:type="dxa"/>
          </w:tcPr>
          <w:p w:rsidR="00106763" w:rsidRPr="00BF2A4D" w:rsidRDefault="00106763" w:rsidP="00106763">
            <w:pPr>
              <w:rPr>
                <w:sz w:val="22"/>
                <w:szCs w:val="22"/>
              </w:rPr>
            </w:pPr>
          </w:p>
        </w:tc>
      </w:tr>
      <w:tr w:rsidR="00106763" w:rsidRPr="00BF2A4D" w:rsidTr="00106763">
        <w:tc>
          <w:tcPr>
            <w:tcW w:w="959" w:type="dxa"/>
          </w:tcPr>
          <w:p w:rsidR="00106763" w:rsidRPr="001236CC" w:rsidRDefault="00106763" w:rsidP="00106763">
            <w:pPr>
              <w:rPr>
                <w:sz w:val="20"/>
                <w:szCs w:val="20"/>
              </w:rPr>
            </w:pPr>
            <w:r w:rsidRPr="001236CC">
              <w:rPr>
                <w:sz w:val="20"/>
                <w:szCs w:val="20"/>
              </w:rPr>
              <w:t>2 years</w:t>
            </w:r>
          </w:p>
        </w:tc>
        <w:tc>
          <w:tcPr>
            <w:tcW w:w="425" w:type="dxa"/>
          </w:tcPr>
          <w:p w:rsidR="00106763" w:rsidRPr="001236CC" w:rsidRDefault="00106763" w:rsidP="00106763">
            <w:pPr>
              <w:rPr>
                <w:sz w:val="20"/>
                <w:szCs w:val="20"/>
              </w:rPr>
            </w:pPr>
          </w:p>
        </w:tc>
        <w:tc>
          <w:tcPr>
            <w:tcW w:w="992" w:type="dxa"/>
          </w:tcPr>
          <w:p w:rsidR="00106763" w:rsidRPr="001236CC" w:rsidRDefault="00106763" w:rsidP="00106763">
            <w:pPr>
              <w:rPr>
                <w:sz w:val="20"/>
                <w:szCs w:val="20"/>
              </w:rPr>
            </w:pPr>
            <w:r w:rsidRPr="001236CC">
              <w:rPr>
                <w:sz w:val="20"/>
                <w:szCs w:val="20"/>
              </w:rPr>
              <w:t>4 years</w:t>
            </w:r>
          </w:p>
        </w:tc>
        <w:tc>
          <w:tcPr>
            <w:tcW w:w="426" w:type="dxa"/>
          </w:tcPr>
          <w:p w:rsidR="00106763" w:rsidRPr="001236CC" w:rsidRDefault="00106763" w:rsidP="00106763">
            <w:pPr>
              <w:rPr>
                <w:sz w:val="20"/>
                <w:szCs w:val="20"/>
              </w:rPr>
            </w:pPr>
          </w:p>
        </w:tc>
        <w:tc>
          <w:tcPr>
            <w:tcW w:w="992" w:type="dxa"/>
          </w:tcPr>
          <w:p w:rsidR="00106763" w:rsidRPr="001236CC" w:rsidRDefault="00106763" w:rsidP="00106763">
            <w:pPr>
              <w:rPr>
                <w:sz w:val="20"/>
                <w:szCs w:val="20"/>
              </w:rPr>
            </w:pPr>
            <w:r w:rsidRPr="001236CC">
              <w:rPr>
                <w:sz w:val="20"/>
                <w:szCs w:val="20"/>
              </w:rPr>
              <w:t>6 years</w:t>
            </w:r>
          </w:p>
        </w:tc>
        <w:tc>
          <w:tcPr>
            <w:tcW w:w="425" w:type="dxa"/>
          </w:tcPr>
          <w:p w:rsidR="00106763" w:rsidRPr="001236CC" w:rsidRDefault="00106763" w:rsidP="00106763">
            <w:pPr>
              <w:rPr>
                <w:sz w:val="20"/>
                <w:szCs w:val="20"/>
              </w:rPr>
            </w:pPr>
          </w:p>
        </w:tc>
        <w:tc>
          <w:tcPr>
            <w:tcW w:w="1247" w:type="dxa"/>
          </w:tcPr>
          <w:p w:rsidR="00106763" w:rsidRPr="001236CC" w:rsidRDefault="00106763" w:rsidP="00106763">
            <w:pPr>
              <w:rPr>
                <w:sz w:val="20"/>
                <w:szCs w:val="20"/>
              </w:rPr>
            </w:pPr>
            <w:r w:rsidRPr="001236CC">
              <w:rPr>
                <w:sz w:val="20"/>
                <w:szCs w:val="20"/>
              </w:rPr>
              <w:t>8 years</w:t>
            </w:r>
          </w:p>
        </w:tc>
        <w:tc>
          <w:tcPr>
            <w:tcW w:w="567" w:type="dxa"/>
          </w:tcPr>
          <w:p w:rsidR="00106763" w:rsidRPr="001236CC" w:rsidRDefault="00106763" w:rsidP="00106763">
            <w:pPr>
              <w:rPr>
                <w:sz w:val="20"/>
                <w:szCs w:val="20"/>
              </w:rPr>
            </w:pPr>
          </w:p>
        </w:tc>
        <w:tc>
          <w:tcPr>
            <w:tcW w:w="1011" w:type="dxa"/>
          </w:tcPr>
          <w:p w:rsidR="00106763" w:rsidRPr="001236CC" w:rsidRDefault="00106763" w:rsidP="00106763">
            <w:pPr>
              <w:rPr>
                <w:sz w:val="20"/>
                <w:szCs w:val="20"/>
              </w:rPr>
            </w:pPr>
            <w:r w:rsidRPr="001236CC">
              <w:rPr>
                <w:sz w:val="20"/>
                <w:szCs w:val="20"/>
              </w:rPr>
              <w:t>10 years</w:t>
            </w:r>
          </w:p>
        </w:tc>
        <w:tc>
          <w:tcPr>
            <w:tcW w:w="435" w:type="dxa"/>
          </w:tcPr>
          <w:p w:rsidR="00106763" w:rsidRPr="00BF2A4D" w:rsidRDefault="00106763" w:rsidP="00106763">
            <w:pPr>
              <w:rPr>
                <w:sz w:val="22"/>
                <w:szCs w:val="22"/>
              </w:rPr>
            </w:pPr>
          </w:p>
        </w:tc>
      </w:tr>
    </w:tbl>
    <w:p w:rsidR="00627A39" w:rsidRPr="00BF2A4D" w:rsidRDefault="00627A39" w:rsidP="00627A39">
      <w:pPr>
        <w:spacing w:after="0"/>
        <w:rPr>
          <w:sz w:val="22"/>
          <w:szCs w:val="22"/>
        </w:rPr>
      </w:pPr>
    </w:p>
    <w:p w:rsidR="00627A39" w:rsidRPr="00BF2A4D" w:rsidRDefault="00627A39" w:rsidP="00627A39">
      <w:pPr>
        <w:tabs>
          <w:tab w:val="left" w:pos="2975"/>
        </w:tabs>
        <w:spacing w:after="0"/>
        <w:rPr>
          <w:b/>
          <w:sz w:val="22"/>
          <w:szCs w:val="22"/>
          <w:u w:val="single"/>
        </w:rPr>
      </w:pPr>
    </w:p>
    <w:p w:rsidR="00627A39" w:rsidRPr="00BF2A4D" w:rsidRDefault="00627A39" w:rsidP="00627A39">
      <w:pPr>
        <w:pStyle w:val="NoSpacing"/>
        <w:rPr>
          <w:rFonts w:ascii="Arial" w:hAnsi="Arial" w:cs="Arial"/>
        </w:rPr>
      </w:pPr>
    </w:p>
    <w:p w:rsidR="00627A39" w:rsidRDefault="00627A39" w:rsidP="00627A39">
      <w:pPr>
        <w:pStyle w:val="NoSpacing"/>
        <w:rPr>
          <w:rFonts w:ascii="Arial" w:hAnsi="Arial" w:cs="Arial"/>
        </w:rPr>
      </w:pPr>
    </w:p>
    <w:p w:rsidR="007378C9" w:rsidRDefault="007378C9" w:rsidP="00670FAC">
      <w:pPr>
        <w:pStyle w:val="NoSpacing"/>
        <w:rPr>
          <w:rFonts w:ascii="Arial" w:hAnsi="Arial" w:cs="Arial"/>
        </w:rPr>
      </w:pPr>
    </w:p>
    <w:p w:rsidR="00670FAC" w:rsidRDefault="00627A39" w:rsidP="00670FAC">
      <w:pPr>
        <w:pStyle w:val="NoSpacing"/>
        <w:rPr>
          <w:rFonts w:ascii="Arial" w:hAnsi="Arial" w:cs="Arial"/>
        </w:rPr>
      </w:pPr>
      <w:r w:rsidRPr="00BF2A4D">
        <w:rPr>
          <w:rFonts w:ascii="Arial" w:hAnsi="Arial" w:cs="Arial"/>
        </w:rPr>
        <w:t xml:space="preserve">Please indicate </w:t>
      </w:r>
      <w:r>
        <w:rPr>
          <w:rFonts w:ascii="Arial" w:hAnsi="Arial" w:cs="Arial"/>
        </w:rPr>
        <w:t xml:space="preserve">by a tick, </w:t>
      </w:r>
      <w:r w:rsidRPr="00BF2A4D">
        <w:rPr>
          <w:rFonts w:ascii="Arial" w:hAnsi="Arial" w:cs="Arial"/>
        </w:rPr>
        <w:t xml:space="preserve">the number of years for which you would like to pay the fee in the table above. </w:t>
      </w:r>
    </w:p>
    <w:p w:rsidR="007378C9" w:rsidRDefault="007378C9" w:rsidP="00670FAC">
      <w:pPr>
        <w:pStyle w:val="NoSpacing"/>
        <w:rPr>
          <w:rFonts w:ascii="Arial" w:hAnsi="Arial" w:cs="Arial"/>
        </w:rPr>
      </w:pPr>
    </w:p>
    <w:p w:rsidR="00670FAC" w:rsidRPr="007378C9" w:rsidRDefault="00670FAC" w:rsidP="00467C2D">
      <w:pPr>
        <w:pStyle w:val="NoSpacing"/>
        <w:jc w:val="both"/>
        <w:rPr>
          <w:rFonts w:ascii="Arial" w:hAnsi="Arial" w:cs="Arial"/>
        </w:rPr>
      </w:pPr>
      <w:r w:rsidRPr="007378C9">
        <w:rPr>
          <w:rFonts w:ascii="Arial" w:hAnsi="Arial" w:cs="Arial"/>
          <w:b/>
        </w:rPr>
        <w:t>Please note:</w:t>
      </w:r>
      <w:r w:rsidRPr="007378C9">
        <w:rPr>
          <w:rFonts w:ascii="Arial" w:hAnsi="Arial" w:cs="Arial"/>
          <w:i/>
        </w:rPr>
        <w:t xml:space="preserve"> </w:t>
      </w:r>
      <w:r w:rsidRPr="007378C9">
        <w:rPr>
          <w:rFonts w:ascii="Arial" w:hAnsi="Arial" w:cs="Arial"/>
        </w:rPr>
        <w:t>Paying for more than one year now will reduce the administrative burden on your business and enable you to purchase multiple years at the current fee rate. However, the Regulations are to be reviewed in the future and may be subject to change. We cannot refund fees already paid, should this be the case, and this should be borne in mind when requesting longer fee periods.</w:t>
      </w:r>
    </w:p>
    <w:p w:rsidR="007378C9" w:rsidRDefault="007378C9" w:rsidP="00627A39">
      <w:pPr>
        <w:pStyle w:val="NoSpacing"/>
        <w:rPr>
          <w:rFonts w:ascii="Arial" w:hAnsi="Arial" w:cs="Arial"/>
        </w:rPr>
      </w:pPr>
    </w:p>
    <w:p w:rsidR="007378C9" w:rsidRPr="00BF2A4D" w:rsidRDefault="007378C9" w:rsidP="00627A39">
      <w:pPr>
        <w:pStyle w:val="NoSpacing"/>
        <w:rPr>
          <w:rFonts w:ascii="Arial" w:hAnsi="Arial" w:cs="Arial"/>
        </w:rPr>
      </w:pPr>
    </w:p>
    <w:p w:rsidR="00627A39" w:rsidRPr="00321651" w:rsidRDefault="00627A39" w:rsidP="00627A39">
      <w:pPr>
        <w:pStyle w:val="ListParagraph"/>
        <w:numPr>
          <w:ilvl w:val="0"/>
          <w:numId w:val="1"/>
        </w:numPr>
        <w:spacing w:after="0"/>
        <w:rPr>
          <w:rFonts w:ascii="Arial" w:hAnsi="Arial" w:cs="Arial"/>
          <w:b/>
        </w:rPr>
      </w:pPr>
      <w:r w:rsidRPr="00321651">
        <w:rPr>
          <w:rFonts w:ascii="Arial" w:hAnsi="Arial" w:cs="Arial"/>
          <w:b/>
        </w:rPr>
        <w:t>Keeper of petrol:</w:t>
      </w:r>
      <w:r w:rsidRPr="00321651">
        <w:rPr>
          <w:rFonts w:ascii="Arial" w:hAnsi="Arial" w:cs="Arial"/>
        </w:rPr>
        <w:t xml:space="preserve">  </w:t>
      </w:r>
    </w:p>
    <w:p w:rsidR="00627A39" w:rsidRPr="00BF2A4D" w:rsidRDefault="00627A39" w:rsidP="00627A39">
      <w:pPr>
        <w:spacing w:after="0"/>
        <w:rPr>
          <w:sz w:val="22"/>
          <w:szCs w:val="22"/>
        </w:rPr>
      </w:pPr>
    </w:p>
    <w:tbl>
      <w:tblPr>
        <w:tblStyle w:val="TableGrid"/>
        <w:tblW w:w="0" w:type="auto"/>
        <w:tblInd w:w="193" w:type="dxa"/>
        <w:tblLook w:val="04A0" w:firstRow="1" w:lastRow="0" w:firstColumn="1" w:lastColumn="0" w:noHBand="0" w:noVBand="1"/>
      </w:tblPr>
      <w:tblGrid>
        <w:gridCol w:w="3774"/>
        <w:gridCol w:w="5435"/>
      </w:tblGrid>
      <w:tr w:rsidR="00627A39" w:rsidRPr="00BF2A4D" w:rsidTr="00CC0727">
        <w:tc>
          <w:tcPr>
            <w:tcW w:w="3794" w:type="dxa"/>
          </w:tcPr>
          <w:p w:rsidR="00627A39" w:rsidRPr="00670FAC" w:rsidRDefault="00627A39" w:rsidP="00CC0727">
            <w:pPr>
              <w:rPr>
                <w:b/>
                <w:sz w:val="22"/>
                <w:szCs w:val="22"/>
              </w:rPr>
            </w:pPr>
            <w:r w:rsidRPr="00670FAC">
              <w:rPr>
                <w:b/>
                <w:sz w:val="22"/>
                <w:szCs w:val="22"/>
              </w:rPr>
              <w:t>Keeper of petrol</w:t>
            </w:r>
          </w:p>
          <w:p w:rsidR="00627A39" w:rsidRPr="001236CC" w:rsidRDefault="00627A39" w:rsidP="00CC0727">
            <w:pPr>
              <w:rPr>
                <w:sz w:val="16"/>
                <w:szCs w:val="16"/>
              </w:rPr>
            </w:pPr>
            <w:r w:rsidRPr="001236CC">
              <w:rPr>
                <w:sz w:val="16"/>
                <w:szCs w:val="16"/>
              </w:rPr>
              <w:t>(The legally responsible person or company)</w:t>
            </w:r>
          </w:p>
        </w:tc>
        <w:tc>
          <w:tcPr>
            <w:tcW w:w="5477" w:type="dxa"/>
          </w:tcPr>
          <w:p w:rsidR="00627A39" w:rsidRPr="00BF2A4D" w:rsidRDefault="00627A39" w:rsidP="00CC0727">
            <w:pPr>
              <w:rPr>
                <w:sz w:val="22"/>
                <w:szCs w:val="22"/>
              </w:rPr>
            </w:pPr>
          </w:p>
        </w:tc>
      </w:tr>
      <w:tr w:rsidR="00627A39" w:rsidRPr="00BF2A4D" w:rsidTr="00CC0727">
        <w:tc>
          <w:tcPr>
            <w:tcW w:w="3794" w:type="dxa"/>
          </w:tcPr>
          <w:p w:rsidR="00627A39" w:rsidRDefault="00670FAC" w:rsidP="00CC0727">
            <w:pPr>
              <w:rPr>
                <w:b/>
                <w:sz w:val="22"/>
                <w:szCs w:val="22"/>
              </w:rPr>
            </w:pPr>
            <w:r w:rsidRPr="00670FAC">
              <w:rPr>
                <w:b/>
                <w:sz w:val="22"/>
                <w:szCs w:val="22"/>
              </w:rPr>
              <w:t>Address</w:t>
            </w:r>
          </w:p>
          <w:p w:rsidR="00670FAC" w:rsidRPr="00BF2A4D" w:rsidRDefault="00670FAC" w:rsidP="00670FAC">
            <w:pPr>
              <w:spacing w:after="0"/>
              <w:rPr>
                <w:sz w:val="22"/>
                <w:szCs w:val="22"/>
              </w:rPr>
            </w:pPr>
            <w:r w:rsidRPr="00670FAC">
              <w:rPr>
                <w:b/>
                <w:sz w:val="22"/>
                <w:szCs w:val="22"/>
              </w:rPr>
              <w:t>Registered address</w:t>
            </w:r>
            <w:r w:rsidRPr="00670FAC">
              <w:rPr>
                <w:sz w:val="22"/>
                <w:szCs w:val="22"/>
              </w:rPr>
              <w:t xml:space="preserve"> </w:t>
            </w:r>
            <w:r w:rsidRPr="00670FAC">
              <w:rPr>
                <w:sz w:val="16"/>
                <w:szCs w:val="16"/>
              </w:rPr>
              <w:t>(if limited company)</w:t>
            </w:r>
          </w:p>
        </w:tc>
        <w:tc>
          <w:tcPr>
            <w:tcW w:w="5477" w:type="dxa"/>
          </w:tcPr>
          <w:p w:rsidR="00627A39" w:rsidRDefault="00627A39" w:rsidP="00CC0727">
            <w:pPr>
              <w:rPr>
                <w:sz w:val="22"/>
                <w:szCs w:val="22"/>
              </w:rPr>
            </w:pPr>
          </w:p>
          <w:p w:rsidR="00670FAC" w:rsidRDefault="00670FAC" w:rsidP="00CC0727">
            <w:pPr>
              <w:rPr>
                <w:sz w:val="22"/>
                <w:szCs w:val="22"/>
              </w:rPr>
            </w:pPr>
          </w:p>
          <w:p w:rsidR="00670FAC" w:rsidRPr="00BF2A4D" w:rsidRDefault="00670FAC" w:rsidP="00CC0727">
            <w:pPr>
              <w:rPr>
                <w:sz w:val="22"/>
                <w:szCs w:val="22"/>
              </w:rPr>
            </w:pPr>
          </w:p>
        </w:tc>
      </w:tr>
      <w:tr w:rsidR="00627A39" w:rsidRPr="00BF2A4D" w:rsidTr="00CC0727">
        <w:tc>
          <w:tcPr>
            <w:tcW w:w="3794" w:type="dxa"/>
          </w:tcPr>
          <w:p w:rsidR="00627A39" w:rsidRPr="00670FAC" w:rsidRDefault="00670FAC" w:rsidP="00CC0727">
            <w:pPr>
              <w:rPr>
                <w:b/>
                <w:sz w:val="22"/>
                <w:szCs w:val="22"/>
              </w:rPr>
            </w:pPr>
            <w:r w:rsidRPr="00670FAC">
              <w:rPr>
                <w:b/>
                <w:sz w:val="22"/>
                <w:szCs w:val="22"/>
              </w:rPr>
              <w:t>Main c</w:t>
            </w:r>
            <w:r w:rsidR="00627A39" w:rsidRPr="00670FAC">
              <w:rPr>
                <w:b/>
                <w:sz w:val="22"/>
                <w:szCs w:val="22"/>
              </w:rPr>
              <w:t>ontact</w:t>
            </w:r>
            <w:r w:rsidRPr="00670FAC">
              <w:rPr>
                <w:b/>
                <w:sz w:val="22"/>
                <w:szCs w:val="22"/>
              </w:rPr>
              <w:t xml:space="preserve"> name</w:t>
            </w:r>
          </w:p>
          <w:p w:rsidR="00627A39" w:rsidRPr="00BF2A4D" w:rsidRDefault="00627A39" w:rsidP="00CC0727">
            <w:pPr>
              <w:rPr>
                <w:sz w:val="22"/>
                <w:szCs w:val="22"/>
              </w:rPr>
            </w:pPr>
          </w:p>
        </w:tc>
        <w:tc>
          <w:tcPr>
            <w:tcW w:w="5477" w:type="dxa"/>
          </w:tcPr>
          <w:p w:rsidR="00627A39" w:rsidRPr="00BF2A4D" w:rsidRDefault="00627A39" w:rsidP="00CC0727">
            <w:pPr>
              <w:rPr>
                <w:b/>
                <w:sz w:val="16"/>
                <w:szCs w:val="16"/>
              </w:rPr>
            </w:pPr>
          </w:p>
        </w:tc>
      </w:tr>
      <w:tr w:rsidR="00627A39" w:rsidRPr="00BF2A4D" w:rsidTr="00CC0727">
        <w:tc>
          <w:tcPr>
            <w:tcW w:w="3794" w:type="dxa"/>
          </w:tcPr>
          <w:p w:rsidR="00627A39" w:rsidRPr="00670FAC" w:rsidRDefault="00670FAC" w:rsidP="00CC0727">
            <w:pPr>
              <w:rPr>
                <w:b/>
                <w:sz w:val="22"/>
                <w:szCs w:val="22"/>
              </w:rPr>
            </w:pPr>
            <w:r w:rsidRPr="00670FAC">
              <w:rPr>
                <w:b/>
                <w:sz w:val="22"/>
                <w:szCs w:val="22"/>
              </w:rPr>
              <w:t>Telephone n</w:t>
            </w:r>
            <w:r w:rsidR="00627A39" w:rsidRPr="00670FAC">
              <w:rPr>
                <w:b/>
                <w:sz w:val="22"/>
                <w:szCs w:val="22"/>
              </w:rPr>
              <w:t xml:space="preserve">umber </w:t>
            </w:r>
          </w:p>
          <w:p w:rsidR="00627A39" w:rsidRPr="00BF2A4D" w:rsidRDefault="00627A39" w:rsidP="00CC0727">
            <w:pPr>
              <w:rPr>
                <w:sz w:val="22"/>
                <w:szCs w:val="22"/>
              </w:rPr>
            </w:pPr>
            <w:r w:rsidRPr="0066403A">
              <w:rPr>
                <w:sz w:val="16"/>
                <w:szCs w:val="16"/>
              </w:rPr>
              <w:t>(24 hour in case of emergencies)</w:t>
            </w:r>
          </w:p>
        </w:tc>
        <w:tc>
          <w:tcPr>
            <w:tcW w:w="5477" w:type="dxa"/>
          </w:tcPr>
          <w:p w:rsidR="00627A39" w:rsidRPr="00BF2A4D" w:rsidRDefault="00627A39" w:rsidP="00CC0727">
            <w:pPr>
              <w:rPr>
                <w:b/>
                <w:sz w:val="16"/>
                <w:szCs w:val="16"/>
              </w:rPr>
            </w:pPr>
          </w:p>
        </w:tc>
      </w:tr>
      <w:tr w:rsidR="00627A39" w:rsidRPr="00BF2A4D" w:rsidTr="00CC0727">
        <w:trPr>
          <w:trHeight w:val="610"/>
        </w:trPr>
        <w:tc>
          <w:tcPr>
            <w:tcW w:w="3794" w:type="dxa"/>
          </w:tcPr>
          <w:p w:rsidR="00627A39" w:rsidRPr="00670FAC" w:rsidRDefault="00670FAC" w:rsidP="00CC0727">
            <w:pPr>
              <w:rPr>
                <w:b/>
                <w:sz w:val="22"/>
                <w:szCs w:val="22"/>
              </w:rPr>
            </w:pPr>
            <w:r w:rsidRPr="00670FAC">
              <w:rPr>
                <w:b/>
                <w:sz w:val="22"/>
                <w:szCs w:val="22"/>
              </w:rPr>
              <w:t>Email a</w:t>
            </w:r>
            <w:r w:rsidR="00627A39" w:rsidRPr="00670FAC">
              <w:rPr>
                <w:b/>
                <w:sz w:val="22"/>
                <w:szCs w:val="22"/>
              </w:rPr>
              <w:t xml:space="preserve">ddress </w:t>
            </w:r>
          </w:p>
          <w:p w:rsidR="00627A39" w:rsidRPr="00BF2A4D" w:rsidRDefault="00627A39" w:rsidP="00CC0727">
            <w:pPr>
              <w:rPr>
                <w:sz w:val="22"/>
                <w:szCs w:val="22"/>
              </w:rPr>
            </w:pPr>
          </w:p>
        </w:tc>
        <w:tc>
          <w:tcPr>
            <w:tcW w:w="5477" w:type="dxa"/>
          </w:tcPr>
          <w:p w:rsidR="00627A39" w:rsidRPr="00BF2A4D" w:rsidRDefault="00627A39" w:rsidP="00CC0727">
            <w:pPr>
              <w:rPr>
                <w:b/>
                <w:i/>
                <w:sz w:val="16"/>
                <w:szCs w:val="16"/>
              </w:rPr>
            </w:pPr>
          </w:p>
        </w:tc>
      </w:tr>
    </w:tbl>
    <w:p w:rsidR="00627A39" w:rsidRDefault="00627A39" w:rsidP="00627A39">
      <w:pPr>
        <w:spacing w:after="0"/>
        <w:rPr>
          <w:sz w:val="22"/>
          <w:szCs w:val="22"/>
          <w:u w:val="single"/>
        </w:rPr>
      </w:pPr>
    </w:p>
    <w:p w:rsidR="007378C9" w:rsidRDefault="007378C9" w:rsidP="00627A39">
      <w:pPr>
        <w:spacing w:after="0"/>
        <w:rPr>
          <w:sz w:val="22"/>
          <w:szCs w:val="22"/>
          <w:u w:val="single"/>
        </w:rPr>
      </w:pPr>
    </w:p>
    <w:p w:rsidR="00321651" w:rsidRDefault="00321651" w:rsidP="00321651">
      <w:pPr>
        <w:pStyle w:val="ListParagraph"/>
        <w:spacing w:after="0"/>
        <w:rPr>
          <w:rFonts w:ascii="Arial" w:hAnsi="Arial" w:cs="Arial"/>
          <w:b/>
          <w:u w:val="single"/>
        </w:rPr>
      </w:pPr>
    </w:p>
    <w:p w:rsidR="00321651" w:rsidRDefault="00321651" w:rsidP="00321651">
      <w:pPr>
        <w:pStyle w:val="ListParagraph"/>
        <w:spacing w:after="0"/>
        <w:rPr>
          <w:rFonts w:ascii="Arial" w:hAnsi="Arial" w:cs="Arial"/>
          <w:b/>
          <w:u w:val="single"/>
        </w:rPr>
      </w:pPr>
    </w:p>
    <w:p w:rsidR="00321651" w:rsidRDefault="00321651" w:rsidP="00321651">
      <w:pPr>
        <w:pStyle w:val="ListParagraph"/>
        <w:spacing w:after="0"/>
        <w:rPr>
          <w:rFonts w:ascii="Arial" w:hAnsi="Arial" w:cs="Arial"/>
          <w:b/>
          <w:u w:val="single"/>
        </w:rPr>
      </w:pPr>
    </w:p>
    <w:p w:rsidR="00321651" w:rsidRDefault="00321651" w:rsidP="00321651">
      <w:pPr>
        <w:pStyle w:val="ListParagraph"/>
        <w:spacing w:after="0"/>
        <w:rPr>
          <w:rFonts w:ascii="Arial" w:hAnsi="Arial" w:cs="Arial"/>
          <w:b/>
          <w:u w:val="single"/>
        </w:rPr>
      </w:pPr>
    </w:p>
    <w:p w:rsidR="00627A39" w:rsidRPr="00EC4C2E" w:rsidRDefault="00627A39" w:rsidP="00627A39">
      <w:pPr>
        <w:pStyle w:val="ListParagraph"/>
        <w:numPr>
          <w:ilvl w:val="0"/>
          <w:numId w:val="1"/>
        </w:numPr>
        <w:spacing w:after="0"/>
        <w:rPr>
          <w:rFonts w:ascii="Arial" w:hAnsi="Arial" w:cs="Arial"/>
          <w:b/>
        </w:rPr>
      </w:pPr>
      <w:r w:rsidRPr="00EC4C2E">
        <w:rPr>
          <w:rFonts w:ascii="Arial" w:hAnsi="Arial" w:cs="Arial"/>
          <w:b/>
        </w:rPr>
        <w:t>Acknowledgement:</w:t>
      </w:r>
    </w:p>
    <w:p w:rsidR="00627A39" w:rsidRPr="00BF2A4D" w:rsidRDefault="00627A39" w:rsidP="00627A39">
      <w:pPr>
        <w:spacing w:after="0"/>
        <w:rPr>
          <w:sz w:val="22"/>
          <w:szCs w:val="22"/>
        </w:rPr>
      </w:pPr>
    </w:p>
    <w:p w:rsidR="00627A39" w:rsidRPr="00BF2A4D" w:rsidRDefault="00FA5C67" w:rsidP="00627A39">
      <w:pPr>
        <w:spacing w:after="0"/>
        <w:rPr>
          <w:sz w:val="22"/>
          <w:szCs w:val="22"/>
        </w:rPr>
      </w:pPr>
      <w:r>
        <w:rPr>
          <w:noProof/>
          <w:sz w:val="22"/>
          <w:szCs w:val="22"/>
          <w:lang w:eastAsia="en-GB"/>
        </w:rPr>
        <mc:AlternateContent>
          <mc:Choice Requires="wps">
            <w:drawing>
              <wp:anchor distT="0" distB="0" distL="114300" distR="114300" simplePos="0" relativeHeight="251656192" behindDoc="0" locked="0" layoutInCell="1" allowOverlap="1" wp14:anchorId="7C0286BC" wp14:editId="7C0286BD">
                <wp:simplePos x="0" y="0"/>
                <wp:positionH relativeFrom="column">
                  <wp:posOffset>5378450</wp:posOffset>
                </wp:positionH>
                <wp:positionV relativeFrom="paragraph">
                  <wp:posOffset>-3175</wp:posOffset>
                </wp:positionV>
                <wp:extent cx="150495" cy="140335"/>
                <wp:effectExtent l="0" t="0" r="2095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1403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494FF6" id="Rectangle 2" o:spid="_x0000_s1026" style="position:absolute;margin-left:423.5pt;margin-top:-.25pt;width:11.85pt;height:1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" fillcolor="window" strokecolor="windowText" strokeweight="2pt">
                <v:path arrowok="t"/>
              </v:rect>
            </w:pict>
          </mc:Fallback>
        </mc:AlternateContent>
      </w:r>
      <w:r>
        <w:rPr>
          <w:noProof/>
          <w:sz w:val="22"/>
          <w:szCs w:val="22"/>
          <w:lang w:eastAsia="en-GB"/>
        </w:rPr>
        <mc:AlternateContent>
          <mc:Choice Requires="wps">
            <w:drawing>
              <wp:anchor distT="0" distB="0" distL="114300" distR="114300" simplePos="0" relativeHeight="251657216" behindDoc="0" locked="0" layoutInCell="1" allowOverlap="1" wp14:anchorId="7C0286BE" wp14:editId="7C0286BF">
                <wp:simplePos x="0" y="0"/>
                <wp:positionH relativeFrom="column">
                  <wp:posOffset>4460240</wp:posOffset>
                </wp:positionH>
                <wp:positionV relativeFrom="paragraph">
                  <wp:posOffset>-3175</wp:posOffset>
                </wp:positionV>
                <wp:extent cx="150495" cy="140335"/>
                <wp:effectExtent l="0" t="0" r="2095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 cy="1403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093738" id="Rectangle 1" o:spid="_x0000_s1026" style="position:absolute;margin-left:351.2pt;margin-top:-.25pt;width:11.85pt;height:1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" fillcolor="window" strokecolor="windowText" strokeweight="2pt">
                <v:path arrowok="t"/>
              </v:rect>
            </w:pict>
          </mc:Fallback>
        </mc:AlternateContent>
      </w:r>
      <w:r w:rsidR="00627A39" w:rsidRPr="00BF2A4D">
        <w:rPr>
          <w:sz w:val="22"/>
          <w:szCs w:val="22"/>
        </w:rPr>
        <w:t xml:space="preserve">Please advise if the PEA may correspond with you electronically:   Yes           </w:t>
      </w:r>
      <w:r w:rsidR="00627A39">
        <w:rPr>
          <w:sz w:val="22"/>
          <w:szCs w:val="22"/>
        </w:rPr>
        <w:t xml:space="preserve">       </w:t>
      </w:r>
      <w:r w:rsidR="00627A39" w:rsidRPr="00BF2A4D">
        <w:rPr>
          <w:sz w:val="22"/>
          <w:szCs w:val="22"/>
        </w:rPr>
        <w:t xml:space="preserve">No            </w:t>
      </w:r>
    </w:p>
    <w:p w:rsidR="00627A39" w:rsidRPr="00BF2A4D" w:rsidRDefault="00627A39" w:rsidP="00627A39">
      <w:pPr>
        <w:spacing w:after="0"/>
        <w:rPr>
          <w:sz w:val="22"/>
          <w:szCs w:val="22"/>
        </w:rPr>
      </w:pPr>
    </w:p>
    <w:p w:rsidR="00627A39" w:rsidRPr="00BF2A4D" w:rsidRDefault="00627A39" w:rsidP="00627A39">
      <w:pPr>
        <w:spacing w:after="0"/>
        <w:rPr>
          <w:sz w:val="22"/>
          <w:szCs w:val="22"/>
        </w:rPr>
      </w:pPr>
      <w:r w:rsidRPr="00BF2A4D">
        <w:rPr>
          <w:sz w:val="22"/>
          <w:szCs w:val="22"/>
        </w:rPr>
        <w:t xml:space="preserve">                    </w:t>
      </w:r>
    </w:p>
    <w:p w:rsidR="00627A39" w:rsidRDefault="009C56CB" w:rsidP="00627A39">
      <w:pPr>
        <w:spacing w:after="0" w:line="276" w:lineRule="auto"/>
        <w:rPr>
          <w:sz w:val="22"/>
          <w:szCs w:val="22"/>
        </w:rPr>
      </w:pPr>
      <w:r>
        <w:rPr>
          <w:sz w:val="22"/>
          <w:szCs w:val="22"/>
        </w:rPr>
        <w:t>P</w:t>
      </w:r>
      <w:r w:rsidR="00627A39" w:rsidRPr="00BF2A4D">
        <w:rPr>
          <w:sz w:val="22"/>
          <w:szCs w:val="22"/>
        </w:rPr>
        <w:t>lease provide</w:t>
      </w:r>
      <w:r w:rsidR="00627A39">
        <w:rPr>
          <w:sz w:val="22"/>
          <w:szCs w:val="22"/>
        </w:rPr>
        <w:t xml:space="preserve"> </w:t>
      </w:r>
      <w:r>
        <w:rPr>
          <w:sz w:val="22"/>
          <w:szCs w:val="22"/>
        </w:rPr>
        <w:t>any additional information you consider relevant below</w:t>
      </w:r>
      <w:r w:rsidR="00627A39">
        <w:rPr>
          <w:sz w:val="22"/>
          <w:szCs w:val="22"/>
        </w:rPr>
        <w:t>:</w:t>
      </w:r>
      <w:r w:rsidR="00627A39" w:rsidRPr="00BF2A4D">
        <w:rPr>
          <w:sz w:val="22"/>
          <w:szCs w:val="22"/>
        </w:rPr>
        <w:t xml:space="preserve"> </w:t>
      </w:r>
    </w:p>
    <w:p w:rsidR="00670FAC" w:rsidRDefault="00670FAC" w:rsidP="00627A39">
      <w:pPr>
        <w:spacing w:after="0" w:line="276" w:lineRule="auto"/>
        <w:rPr>
          <w:sz w:val="22"/>
          <w:szCs w:val="22"/>
        </w:rPr>
      </w:pPr>
    </w:p>
    <w:tbl>
      <w:tblPr>
        <w:tblStyle w:val="TableGrid"/>
        <w:tblW w:w="0" w:type="auto"/>
        <w:tblLook w:val="04A0" w:firstRow="1" w:lastRow="0" w:firstColumn="1" w:lastColumn="0" w:noHBand="0" w:noVBand="1"/>
      </w:tblPr>
      <w:tblGrid>
        <w:gridCol w:w="9402"/>
      </w:tblGrid>
      <w:tr w:rsidR="00670FAC" w:rsidTr="00670FAC">
        <w:tc>
          <w:tcPr>
            <w:tcW w:w="9402" w:type="dxa"/>
          </w:tcPr>
          <w:p w:rsidR="00670FAC" w:rsidRDefault="00670FAC" w:rsidP="00627A39">
            <w:pPr>
              <w:spacing w:after="0" w:line="276" w:lineRule="auto"/>
              <w:rPr>
                <w:sz w:val="22"/>
                <w:szCs w:val="22"/>
              </w:rPr>
            </w:pPr>
          </w:p>
          <w:p w:rsidR="00670FAC" w:rsidRDefault="00670FAC" w:rsidP="00627A39">
            <w:pPr>
              <w:spacing w:after="0" w:line="276" w:lineRule="auto"/>
              <w:rPr>
                <w:sz w:val="22"/>
                <w:szCs w:val="22"/>
              </w:rPr>
            </w:pPr>
          </w:p>
          <w:p w:rsidR="00670FAC" w:rsidRDefault="00670FAC" w:rsidP="00627A39">
            <w:pPr>
              <w:spacing w:after="0" w:line="276" w:lineRule="auto"/>
              <w:rPr>
                <w:sz w:val="22"/>
                <w:szCs w:val="22"/>
              </w:rPr>
            </w:pPr>
          </w:p>
          <w:p w:rsidR="006F4857" w:rsidRDefault="006F4857" w:rsidP="00627A39">
            <w:pPr>
              <w:spacing w:after="0" w:line="276" w:lineRule="auto"/>
              <w:rPr>
                <w:sz w:val="22"/>
                <w:szCs w:val="22"/>
              </w:rPr>
            </w:pPr>
          </w:p>
          <w:p w:rsidR="006F4857" w:rsidRDefault="006F4857" w:rsidP="00627A39">
            <w:pPr>
              <w:spacing w:after="0" w:line="276" w:lineRule="auto"/>
              <w:rPr>
                <w:sz w:val="22"/>
                <w:szCs w:val="22"/>
              </w:rPr>
            </w:pPr>
          </w:p>
          <w:p w:rsidR="00670FAC" w:rsidRDefault="00670FAC" w:rsidP="00627A39">
            <w:pPr>
              <w:spacing w:after="0" w:line="276" w:lineRule="auto"/>
              <w:rPr>
                <w:sz w:val="22"/>
                <w:szCs w:val="22"/>
              </w:rPr>
            </w:pPr>
          </w:p>
          <w:p w:rsidR="00670FAC" w:rsidRDefault="00670FAC" w:rsidP="00627A39">
            <w:pPr>
              <w:spacing w:after="0" w:line="276" w:lineRule="auto"/>
              <w:rPr>
                <w:sz w:val="22"/>
                <w:szCs w:val="22"/>
              </w:rPr>
            </w:pPr>
          </w:p>
          <w:p w:rsidR="00670FAC" w:rsidRDefault="00670FAC" w:rsidP="00627A39">
            <w:pPr>
              <w:spacing w:after="0" w:line="276" w:lineRule="auto"/>
              <w:rPr>
                <w:sz w:val="22"/>
                <w:szCs w:val="22"/>
              </w:rPr>
            </w:pPr>
          </w:p>
        </w:tc>
      </w:tr>
    </w:tbl>
    <w:p w:rsidR="00670FAC" w:rsidRDefault="00670FAC" w:rsidP="00627A39">
      <w:pPr>
        <w:spacing w:after="0" w:line="276" w:lineRule="auto"/>
        <w:rPr>
          <w:sz w:val="22"/>
          <w:szCs w:val="22"/>
        </w:rPr>
      </w:pPr>
    </w:p>
    <w:p w:rsidR="00627A39" w:rsidRDefault="00627A39" w:rsidP="00627A39">
      <w:pPr>
        <w:spacing w:after="0"/>
        <w:rPr>
          <w:sz w:val="22"/>
          <w:szCs w:val="22"/>
        </w:rPr>
      </w:pPr>
    </w:p>
    <w:p w:rsidR="007378C9" w:rsidRDefault="007378C9" w:rsidP="00627A39">
      <w:pPr>
        <w:spacing w:after="0"/>
        <w:rPr>
          <w:sz w:val="22"/>
          <w:szCs w:val="22"/>
        </w:rPr>
      </w:pPr>
    </w:p>
    <w:p w:rsidR="00627A39" w:rsidRDefault="00627A39" w:rsidP="00627A39">
      <w:pPr>
        <w:spacing w:after="0"/>
        <w:rPr>
          <w:b/>
          <w:sz w:val="22"/>
          <w:szCs w:val="22"/>
          <w:lang w:val="en-US"/>
        </w:rPr>
      </w:pPr>
      <w:r>
        <w:rPr>
          <w:sz w:val="22"/>
          <w:szCs w:val="22"/>
        </w:rPr>
        <w:t>Name: .....................................................                           Date: ................................................</w:t>
      </w:r>
    </w:p>
    <w:p w:rsidR="00627A39" w:rsidRDefault="00627A39" w:rsidP="00627A39">
      <w:pPr>
        <w:rPr>
          <w:sz w:val="22"/>
          <w:szCs w:val="22"/>
          <w:lang w:val="en-US"/>
        </w:rPr>
      </w:pPr>
    </w:p>
    <w:p w:rsidR="0041164D" w:rsidRDefault="00627A39">
      <w:pPr>
        <w:rPr>
          <w:sz w:val="22"/>
          <w:szCs w:val="22"/>
          <w:lang w:val="en-US"/>
        </w:rPr>
      </w:pPr>
      <w:r>
        <w:rPr>
          <w:sz w:val="22"/>
          <w:szCs w:val="22"/>
          <w:lang w:val="en-US"/>
        </w:rPr>
        <w:t>Signature: ………………………………….                          Position: ……………………………….</w:t>
      </w:r>
    </w:p>
    <w:p w:rsidR="009C56CB" w:rsidRDefault="009C56CB">
      <w:pPr>
        <w:rPr>
          <w:sz w:val="22"/>
          <w:szCs w:val="22"/>
          <w:lang w:val="en-US"/>
        </w:rPr>
      </w:pPr>
    </w:p>
    <w:p w:rsidR="00467C2D" w:rsidRDefault="00467C2D" w:rsidP="009C56CB">
      <w:pPr>
        <w:pStyle w:val="Standard"/>
        <w:spacing w:after="0" w:line="240" w:lineRule="auto"/>
        <w:rPr>
          <w:rFonts w:ascii="Arial" w:hAnsi="Arial" w:cs="Arial"/>
        </w:rPr>
      </w:pPr>
    </w:p>
    <w:p w:rsidR="009C56CB" w:rsidRPr="00CC1DD5" w:rsidRDefault="00670FAC" w:rsidP="009C56CB">
      <w:pPr>
        <w:pStyle w:val="Standard"/>
        <w:spacing w:after="0" w:line="240" w:lineRule="auto"/>
        <w:rPr>
          <w:rFonts w:ascii="Arial" w:hAnsi="Arial" w:cs="Arial"/>
        </w:rPr>
      </w:pPr>
      <w:r>
        <w:rPr>
          <w:rFonts w:ascii="Arial" w:hAnsi="Arial" w:cs="Arial"/>
        </w:rPr>
        <w:t>Please send</w:t>
      </w:r>
      <w:r w:rsidR="007378C9">
        <w:rPr>
          <w:rFonts w:ascii="Arial" w:hAnsi="Arial" w:cs="Arial"/>
        </w:rPr>
        <w:t xml:space="preserve"> or email</w:t>
      </w:r>
      <w:r>
        <w:rPr>
          <w:rFonts w:ascii="Arial" w:hAnsi="Arial" w:cs="Arial"/>
        </w:rPr>
        <w:t xml:space="preserve"> the completed form to the </w:t>
      </w:r>
      <w:r w:rsidR="009C56CB" w:rsidRPr="00CC1DD5">
        <w:rPr>
          <w:rFonts w:ascii="Arial" w:hAnsi="Arial" w:cs="Arial"/>
        </w:rPr>
        <w:t>Petroleum Enforcing Authority:</w:t>
      </w:r>
    </w:p>
    <w:p w:rsidR="009C56CB" w:rsidRDefault="009C56CB" w:rsidP="009C56CB">
      <w:pPr>
        <w:pStyle w:val="Standard"/>
        <w:spacing w:after="0" w:line="240" w:lineRule="auto"/>
        <w:rPr>
          <w:rFonts w:ascii="Arial" w:hAnsi="Arial" w:cs="Arial"/>
        </w:rPr>
      </w:pPr>
    </w:p>
    <w:p w:rsidR="009C56CB" w:rsidRPr="00467C2D" w:rsidRDefault="00670FAC" w:rsidP="009C56CB">
      <w:pPr>
        <w:pStyle w:val="Standard"/>
        <w:spacing w:after="0" w:line="240" w:lineRule="auto"/>
        <w:rPr>
          <w:rFonts w:ascii="Arial" w:hAnsi="Arial" w:cs="Arial"/>
          <w:b/>
        </w:rPr>
      </w:pPr>
      <w:r w:rsidRPr="00467C2D">
        <w:rPr>
          <w:rFonts w:ascii="Arial" w:hAnsi="Arial" w:cs="Arial"/>
          <w:b/>
        </w:rPr>
        <w:t xml:space="preserve">Trading Standards Service, </w:t>
      </w:r>
      <w:r w:rsidR="009C56CB" w:rsidRPr="00467C2D">
        <w:rPr>
          <w:rFonts w:ascii="Arial" w:hAnsi="Arial" w:cs="Arial"/>
          <w:b/>
        </w:rPr>
        <w:t xml:space="preserve">Lancashire County Council, </w:t>
      </w:r>
      <w:r w:rsidR="00F34873">
        <w:rPr>
          <w:rFonts w:ascii="Arial" w:hAnsi="Arial" w:cs="Arial"/>
          <w:b/>
        </w:rPr>
        <w:t>PO Box 100</w:t>
      </w:r>
      <w:r w:rsidR="00242261">
        <w:rPr>
          <w:rFonts w:ascii="Arial" w:hAnsi="Arial" w:cs="Arial"/>
          <w:b/>
        </w:rPr>
        <w:t xml:space="preserve">, </w:t>
      </w:r>
      <w:r w:rsidR="009C56CB" w:rsidRPr="00467C2D">
        <w:rPr>
          <w:rFonts w:ascii="Arial" w:hAnsi="Arial" w:cs="Arial"/>
          <w:b/>
        </w:rPr>
        <w:t xml:space="preserve">County Hall, </w:t>
      </w:r>
      <w:r w:rsidR="00F34873">
        <w:rPr>
          <w:rFonts w:ascii="Arial" w:hAnsi="Arial" w:cs="Arial"/>
          <w:b/>
        </w:rPr>
        <w:t>P</w:t>
      </w:r>
      <w:r w:rsidR="009C56CB" w:rsidRPr="00467C2D">
        <w:rPr>
          <w:rFonts w:ascii="Arial" w:hAnsi="Arial" w:cs="Arial"/>
          <w:b/>
        </w:rPr>
        <w:t>reston</w:t>
      </w:r>
      <w:r w:rsidR="00EE52A6">
        <w:rPr>
          <w:rFonts w:ascii="Arial" w:hAnsi="Arial" w:cs="Arial"/>
          <w:b/>
        </w:rPr>
        <w:t>,</w:t>
      </w:r>
      <w:r w:rsidR="009C56CB" w:rsidRPr="00467C2D">
        <w:rPr>
          <w:rFonts w:ascii="Arial" w:hAnsi="Arial" w:cs="Arial"/>
          <w:b/>
        </w:rPr>
        <w:t xml:space="preserve"> PR1 </w:t>
      </w:r>
      <w:r w:rsidR="00280B48">
        <w:rPr>
          <w:rFonts w:ascii="Arial" w:hAnsi="Arial" w:cs="Arial"/>
          <w:b/>
        </w:rPr>
        <w:t>0LD</w:t>
      </w:r>
      <w:r w:rsidR="009C56CB" w:rsidRPr="00467C2D">
        <w:rPr>
          <w:rFonts w:ascii="Arial" w:hAnsi="Arial" w:cs="Arial"/>
          <w:b/>
        </w:rPr>
        <w:t xml:space="preserve">. </w:t>
      </w:r>
    </w:p>
    <w:p w:rsidR="009C56CB" w:rsidRPr="00467C2D" w:rsidRDefault="009C56CB" w:rsidP="009C56CB">
      <w:pPr>
        <w:pStyle w:val="Standard"/>
        <w:spacing w:after="0" w:line="240" w:lineRule="auto"/>
        <w:rPr>
          <w:rFonts w:ascii="Arial" w:hAnsi="Arial" w:cs="Arial"/>
          <w:b/>
        </w:rPr>
      </w:pPr>
    </w:p>
    <w:p w:rsidR="009C56CB" w:rsidRPr="00467C2D" w:rsidRDefault="009C56CB" w:rsidP="009C56CB">
      <w:pPr>
        <w:pStyle w:val="Standard"/>
        <w:spacing w:after="0" w:line="240" w:lineRule="auto"/>
        <w:rPr>
          <w:rFonts w:ascii="Arial" w:hAnsi="Arial" w:cs="Arial"/>
          <w:b/>
        </w:rPr>
      </w:pPr>
      <w:r w:rsidRPr="00467C2D">
        <w:rPr>
          <w:rFonts w:ascii="Arial" w:hAnsi="Arial" w:cs="Arial"/>
          <w:b/>
        </w:rPr>
        <w:t>Telephone 01772 533569.</w:t>
      </w:r>
    </w:p>
    <w:p w:rsidR="009C56CB" w:rsidRPr="00467C2D" w:rsidRDefault="009C56CB" w:rsidP="009C56CB">
      <w:pPr>
        <w:pStyle w:val="Standard"/>
        <w:spacing w:after="0" w:line="240" w:lineRule="auto"/>
        <w:rPr>
          <w:rFonts w:ascii="Arial" w:hAnsi="Arial" w:cs="Arial"/>
          <w:b/>
        </w:rPr>
      </w:pPr>
    </w:p>
    <w:p w:rsidR="009C56CB" w:rsidRPr="00467C2D" w:rsidRDefault="009C56CB" w:rsidP="009C56CB">
      <w:pPr>
        <w:pStyle w:val="Standard"/>
        <w:spacing w:after="0" w:line="240" w:lineRule="auto"/>
        <w:rPr>
          <w:rFonts w:ascii="Arial" w:hAnsi="Arial" w:cs="Arial"/>
          <w:b/>
        </w:rPr>
      </w:pPr>
      <w:r w:rsidRPr="00467C2D">
        <w:rPr>
          <w:rFonts w:ascii="Arial" w:hAnsi="Arial" w:cs="Arial"/>
          <w:b/>
        </w:rPr>
        <w:t>Email: tsdo@lancashire.gov.uk</w:t>
      </w:r>
    </w:p>
    <w:p w:rsidR="00ED4AD4" w:rsidRDefault="00ED4AD4" w:rsidP="00ED4AD4">
      <w:pPr>
        <w:jc w:val="both"/>
        <w:rPr>
          <w:b/>
        </w:rPr>
      </w:pPr>
    </w:p>
    <w:p w:rsidR="007758B9" w:rsidRDefault="007758B9" w:rsidP="007758B9">
      <w:pPr>
        <w:spacing w:after="0"/>
        <w:jc w:val="both"/>
        <w:rPr>
          <w:b/>
          <w:sz w:val="22"/>
          <w:szCs w:val="22"/>
        </w:rPr>
      </w:pPr>
      <w:r>
        <w:rPr>
          <w:b/>
          <w:sz w:val="22"/>
          <w:szCs w:val="22"/>
        </w:rPr>
        <w:t>Data Protection</w:t>
      </w:r>
    </w:p>
    <w:p w:rsidR="007758B9" w:rsidRDefault="007758B9" w:rsidP="00E24E3B">
      <w:pPr>
        <w:spacing w:after="0"/>
        <w:rPr>
          <w:sz w:val="22"/>
          <w:szCs w:val="22"/>
        </w:rPr>
      </w:pPr>
      <w:r w:rsidRPr="00021E20">
        <w:rPr>
          <w:sz w:val="22"/>
          <w:szCs w:val="22"/>
        </w:rPr>
        <w:t xml:space="preserve">The information gathered on this form may constitute personal data as defined in the Data Protection Act 2018 and the General Data Protection Regulation. This information will be held by Lancashire County Council and processed in accordance with the Act, the Regulation and privacy notices. For further details, please see our website at: </w:t>
      </w:r>
      <w:hyperlink r:id="rId11" w:history="1">
        <w:r w:rsidRPr="007A6B9D">
          <w:rPr>
            <w:rStyle w:val="Hyperlink"/>
            <w:sz w:val="22"/>
            <w:szCs w:val="22"/>
          </w:rPr>
          <w:t>www.lancashire.gov.uk/council/transparency/access-to-information/</w:t>
        </w:r>
      </w:hyperlink>
    </w:p>
    <w:p w:rsidR="007758B9" w:rsidRDefault="007758B9" w:rsidP="00ED4AD4">
      <w:pPr>
        <w:jc w:val="both"/>
        <w:rPr>
          <w:b/>
        </w:rPr>
      </w:pPr>
    </w:p>
    <w:sectPr w:rsidR="007758B9" w:rsidSect="000C35F0">
      <w:footerReference w:type="default" r:id="rId12"/>
      <w:footerReference w:type="first" r:id="rId13"/>
      <w:pgSz w:w="11906" w:h="16838" w:code="9"/>
      <w:pgMar w:top="1418" w:right="1247" w:bottom="568" w:left="1247" w:header="567" w:footer="0" w:gutter="0"/>
      <w:paperSrc w:first="1259" w:other="1257"/>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383" w:rsidRDefault="00342383" w:rsidP="00E56EC7">
      <w:pPr>
        <w:spacing w:after="0"/>
      </w:pPr>
      <w:r>
        <w:separator/>
      </w:r>
    </w:p>
  </w:endnote>
  <w:endnote w:type="continuationSeparator" w:id="0">
    <w:p w:rsidR="00342383" w:rsidRDefault="00342383" w:rsidP="00E56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undry Sans">
    <w:altName w:val="Bell MT"/>
    <w:charset w:val="00"/>
    <w:family w:val="auto"/>
    <w:pitch w:val="variable"/>
    <w:sig w:usb0="00000003"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5F0" w:rsidRDefault="000C35F0" w:rsidP="00D83CB3">
    <w:pPr>
      <w:pStyle w:val="Footer"/>
      <w:spacing w:after="0"/>
      <w:jc w:val="right"/>
      <w:rPr>
        <w:sz w:val="20"/>
        <w:szCs w:val="20"/>
      </w:rPr>
    </w:pPr>
    <w:r w:rsidRPr="0048597E">
      <w:rPr>
        <w:sz w:val="20"/>
        <w:szCs w:val="20"/>
      </w:rPr>
      <w:t>LC/QR/41</w:t>
    </w:r>
    <w:r w:rsidR="00275FA8">
      <w:rPr>
        <w:sz w:val="20"/>
        <w:szCs w:val="20"/>
      </w:rPr>
      <w:t>/0</w:t>
    </w:r>
    <w:r w:rsidR="00952E0C">
      <w:rPr>
        <w:sz w:val="20"/>
        <w:szCs w:val="20"/>
      </w:rPr>
      <w:t>6</w:t>
    </w:r>
  </w:p>
  <w:p w:rsidR="00D83CB3" w:rsidRPr="0048597E" w:rsidRDefault="00D83CB3" w:rsidP="00D83CB3">
    <w:pPr>
      <w:pStyle w:val="Footer"/>
      <w:jc w:val="right"/>
      <w:rPr>
        <w:sz w:val="20"/>
        <w:szCs w:val="20"/>
      </w:rPr>
    </w:pPr>
    <w:r>
      <w:rPr>
        <w:sz w:val="20"/>
        <w:szCs w:val="20"/>
      </w:rPr>
      <w:t xml:space="preserve">Last updated </w:t>
    </w:r>
    <w:r w:rsidR="00952E0C">
      <w:rPr>
        <w:sz w:val="20"/>
        <w:szCs w:val="20"/>
      </w:rPr>
      <w:t xml:space="preserve">April </w:t>
    </w:r>
    <w:r>
      <w:rPr>
        <w:sz w:val="20"/>
        <w:szCs w:val="20"/>
      </w:rPr>
      <w:t>20</w:t>
    </w:r>
    <w:r w:rsidR="00F34873">
      <w:rPr>
        <w:sz w:val="20"/>
        <w:szCs w:val="20"/>
      </w:rPr>
      <w:t>2</w:t>
    </w:r>
    <w:r w:rsidR="00952E0C">
      <w:rPr>
        <w:sz w:val="20"/>
        <w:szCs w:val="20"/>
      </w:rPr>
      <w:t>4</w:t>
    </w:r>
  </w:p>
  <w:p w:rsidR="000C35F0" w:rsidRDefault="000C3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597E" w:rsidRPr="0048597E" w:rsidRDefault="0048597E">
    <w:pPr>
      <w:pStyle w:val="Footer"/>
      <w:rPr>
        <w:sz w:val="20"/>
        <w:szCs w:val="20"/>
      </w:rPr>
    </w:pPr>
    <w:r w:rsidRPr="0048597E">
      <w:rPr>
        <w:sz w:val="20"/>
        <w:szCs w:val="20"/>
      </w:rPr>
      <w:t>LC/QR/41/0</w:t>
    </w:r>
    <w:r w:rsidR="00280B48">
      <w:rPr>
        <w:sz w:val="20"/>
        <w:szCs w:val="20"/>
      </w:rPr>
      <w:t>2</w:t>
    </w:r>
  </w:p>
  <w:p w:rsidR="0048597E" w:rsidRDefault="00485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383" w:rsidRDefault="00342383" w:rsidP="00E56EC7">
      <w:pPr>
        <w:spacing w:after="0"/>
      </w:pPr>
      <w:r>
        <w:separator/>
      </w:r>
    </w:p>
  </w:footnote>
  <w:footnote w:type="continuationSeparator" w:id="0">
    <w:p w:rsidR="00342383" w:rsidRDefault="00342383" w:rsidP="00E56E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D1491"/>
    <w:multiLevelType w:val="hybridMultilevel"/>
    <w:tmpl w:val="D75C617A"/>
    <w:lvl w:ilvl="0" w:tplc="DEE0EFF2">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773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39"/>
    <w:rsid w:val="000239A8"/>
    <w:rsid w:val="000C35F0"/>
    <w:rsid w:val="00101F86"/>
    <w:rsid w:val="00106763"/>
    <w:rsid w:val="001177A5"/>
    <w:rsid w:val="00121F41"/>
    <w:rsid w:val="00127937"/>
    <w:rsid w:val="001A2A0C"/>
    <w:rsid w:val="00231751"/>
    <w:rsid w:val="00242261"/>
    <w:rsid w:val="00270662"/>
    <w:rsid w:val="00275FA8"/>
    <w:rsid w:val="00280B48"/>
    <w:rsid w:val="002874C2"/>
    <w:rsid w:val="00321651"/>
    <w:rsid w:val="00342383"/>
    <w:rsid w:val="00345F64"/>
    <w:rsid w:val="003614B7"/>
    <w:rsid w:val="003B4A12"/>
    <w:rsid w:val="0041164D"/>
    <w:rsid w:val="00451369"/>
    <w:rsid w:val="00467C2D"/>
    <w:rsid w:val="004819B2"/>
    <w:rsid w:val="0048597E"/>
    <w:rsid w:val="00502C65"/>
    <w:rsid w:val="005269C7"/>
    <w:rsid w:val="00610810"/>
    <w:rsid w:val="00627A39"/>
    <w:rsid w:val="00670FAC"/>
    <w:rsid w:val="0068299A"/>
    <w:rsid w:val="00684B98"/>
    <w:rsid w:val="006D47E1"/>
    <w:rsid w:val="006F4857"/>
    <w:rsid w:val="007203A7"/>
    <w:rsid w:val="007378C9"/>
    <w:rsid w:val="007403EF"/>
    <w:rsid w:val="007758B9"/>
    <w:rsid w:val="008A568F"/>
    <w:rsid w:val="009253A4"/>
    <w:rsid w:val="00952E0C"/>
    <w:rsid w:val="009C56CB"/>
    <w:rsid w:val="00A15814"/>
    <w:rsid w:val="00A41AAD"/>
    <w:rsid w:val="00A8177C"/>
    <w:rsid w:val="00B26272"/>
    <w:rsid w:val="00C057BD"/>
    <w:rsid w:val="00CF3D95"/>
    <w:rsid w:val="00D83CB3"/>
    <w:rsid w:val="00DC4036"/>
    <w:rsid w:val="00DE28AF"/>
    <w:rsid w:val="00E24E3B"/>
    <w:rsid w:val="00E56EC7"/>
    <w:rsid w:val="00EB2CA9"/>
    <w:rsid w:val="00EC4C2E"/>
    <w:rsid w:val="00ED4AD4"/>
    <w:rsid w:val="00EE52A6"/>
    <w:rsid w:val="00F34873"/>
    <w:rsid w:val="00F50C71"/>
    <w:rsid w:val="00F66531"/>
    <w:rsid w:val="00FA5C67"/>
    <w:rsid w:val="00FD1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285FE"/>
  <w15:docId w15:val="{29E174AB-9ED8-4D84-88AC-3D3F8001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A39"/>
    <w:pPr>
      <w:spacing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7A39"/>
    <w:pPr>
      <w:spacing w:line="240" w:lineRule="auto"/>
    </w:pPr>
    <w:rPr>
      <w:rFonts w:ascii="Cambria" w:eastAsia="Times New Roman"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27A39"/>
    <w:pPr>
      <w:tabs>
        <w:tab w:val="center" w:pos="4153"/>
        <w:tab w:val="right" w:pos="8306"/>
      </w:tabs>
    </w:pPr>
  </w:style>
  <w:style w:type="character" w:customStyle="1" w:styleId="FooterChar">
    <w:name w:val="Footer Char"/>
    <w:basedOn w:val="DefaultParagraphFont"/>
    <w:link w:val="Footer"/>
    <w:uiPriority w:val="99"/>
    <w:rsid w:val="00627A39"/>
    <w:rPr>
      <w:rFonts w:ascii="Arial" w:eastAsia="Times New Roman" w:hAnsi="Arial" w:cs="Arial"/>
      <w:sz w:val="24"/>
      <w:szCs w:val="24"/>
    </w:rPr>
  </w:style>
  <w:style w:type="paragraph" w:styleId="ListParagraph">
    <w:name w:val="List Paragraph"/>
    <w:basedOn w:val="Normal"/>
    <w:uiPriority w:val="34"/>
    <w:qFormat/>
    <w:rsid w:val="00627A39"/>
    <w:pPr>
      <w:spacing w:line="276" w:lineRule="auto"/>
      <w:ind w:left="720"/>
      <w:contextualSpacing/>
    </w:pPr>
    <w:rPr>
      <w:rFonts w:ascii="Foundry Sans" w:eastAsiaTheme="minorHAnsi" w:hAnsi="Foundry Sans" w:cstheme="minorBidi"/>
      <w:sz w:val="22"/>
      <w:szCs w:val="22"/>
    </w:rPr>
  </w:style>
  <w:style w:type="paragraph" w:styleId="NoSpacing">
    <w:name w:val="No Spacing"/>
    <w:uiPriority w:val="1"/>
    <w:qFormat/>
    <w:rsid w:val="00627A39"/>
    <w:pPr>
      <w:spacing w:after="0" w:line="240" w:lineRule="auto"/>
    </w:pPr>
    <w:rPr>
      <w:rFonts w:ascii="Foundry Sans" w:hAnsi="Foundry Sans"/>
    </w:rPr>
  </w:style>
  <w:style w:type="paragraph" w:styleId="BalloonText">
    <w:name w:val="Balloon Text"/>
    <w:basedOn w:val="Normal"/>
    <w:link w:val="BalloonTextChar"/>
    <w:uiPriority w:val="99"/>
    <w:semiHidden/>
    <w:unhideWhenUsed/>
    <w:rsid w:val="002706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662"/>
    <w:rPr>
      <w:rFonts w:ascii="Segoe UI" w:eastAsia="Times New Roman" w:hAnsi="Segoe UI" w:cs="Segoe UI"/>
      <w:sz w:val="18"/>
      <w:szCs w:val="18"/>
    </w:rPr>
  </w:style>
  <w:style w:type="character" w:styleId="Hyperlink">
    <w:name w:val="Hyperlink"/>
    <w:basedOn w:val="DefaultParagraphFont"/>
    <w:uiPriority w:val="99"/>
    <w:unhideWhenUsed/>
    <w:rsid w:val="0068299A"/>
    <w:rPr>
      <w:color w:val="0000FF" w:themeColor="hyperlink"/>
      <w:u w:val="single"/>
    </w:rPr>
  </w:style>
  <w:style w:type="character" w:styleId="FollowedHyperlink">
    <w:name w:val="FollowedHyperlink"/>
    <w:basedOn w:val="DefaultParagraphFont"/>
    <w:uiPriority w:val="99"/>
    <w:semiHidden/>
    <w:unhideWhenUsed/>
    <w:rsid w:val="009C56CB"/>
    <w:rPr>
      <w:color w:val="800080" w:themeColor="followedHyperlink"/>
      <w:u w:val="single"/>
    </w:rPr>
  </w:style>
  <w:style w:type="paragraph" w:customStyle="1" w:styleId="Standard">
    <w:name w:val="Standard"/>
    <w:rsid w:val="009C56CB"/>
    <w:pPr>
      <w:suppressAutoHyphens/>
      <w:autoSpaceDN w:val="0"/>
      <w:textAlignment w:val="baseline"/>
    </w:pPr>
    <w:rPr>
      <w:rFonts w:ascii="Foundry Sans" w:eastAsia="SimSun" w:hAnsi="Foundry Sans" w:cs="Calibri"/>
      <w:kern w:val="3"/>
    </w:rPr>
  </w:style>
  <w:style w:type="paragraph" w:styleId="Header">
    <w:name w:val="header"/>
    <w:basedOn w:val="Normal"/>
    <w:link w:val="HeaderChar"/>
    <w:uiPriority w:val="99"/>
    <w:unhideWhenUsed/>
    <w:rsid w:val="007378C9"/>
    <w:pPr>
      <w:tabs>
        <w:tab w:val="center" w:pos="4513"/>
        <w:tab w:val="right" w:pos="9026"/>
      </w:tabs>
      <w:spacing w:after="0"/>
    </w:pPr>
  </w:style>
  <w:style w:type="character" w:customStyle="1" w:styleId="HeaderChar">
    <w:name w:val="Header Char"/>
    <w:basedOn w:val="DefaultParagraphFont"/>
    <w:link w:val="Header"/>
    <w:uiPriority w:val="99"/>
    <w:rsid w:val="007378C9"/>
    <w:rPr>
      <w:rFonts w:ascii="Arial" w:eastAsia="Times New Roman" w:hAnsi="Arial" w:cs="Arial"/>
      <w:sz w:val="24"/>
      <w:szCs w:val="24"/>
    </w:rPr>
  </w:style>
  <w:style w:type="character" w:styleId="UnresolvedMention">
    <w:name w:val="Unresolved Mention"/>
    <w:basedOn w:val="DefaultParagraphFont"/>
    <w:uiPriority w:val="99"/>
    <w:semiHidden/>
    <w:unhideWhenUsed/>
    <w:rsid w:val="00684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cashire.gov.uk/council/transparency/access-to-inform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gov.uk/uksi/2024/322/contents/made" TargetMode="External"/><Relationship Id="rId4" Type="http://schemas.openxmlformats.org/officeDocument/2006/relationships/settings" Target="settings.xml"/><Relationship Id="rId9" Type="http://schemas.openxmlformats.org/officeDocument/2006/relationships/hyperlink" Target="https://www.legislation.gov.uk/uksi/2022/1378/cont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60F79-394E-410A-88B8-B7987E80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2164</Characters>
  <Application>Microsoft Office Word</Application>
  <DocSecurity>0</DocSecurity>
  <Lines>182</Lines>
  <Paragraphs>49</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nsimms001</dc:creator>
  <cp:keywords/>
  <dc:description/>
  <cp:lastModifiedBy>Brown, Rick</cp:lastModifiedBy>
  <cp:revision>1</cp:revision>
  <cp:lastPrinted>2016-05-09T11:21:00Z</cp:lastPrinted>
  <dcterms:created xsi:type="dcterms:W3CDTF">2024-10-11T12:45:00Z</dcterms:created>
  <dcterms:modified xsi:type="dcterms:W3CDTF">2024-10-11T12:45:00Z</dcterms:modified>
</cp:coreProperties>
</file>