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684"/>
        <w:gridCol w:w="7854"/>
      </w:tblGrid>
      <w:tr w:rsidR="00750EBA" w14:paraId="741614CA" w14:textId="77777777" w:rsidTr="64617722">
        <w:tc>
          <w:tcPr>
            <w:tcW w:w="2748" w:type="dxa"/>
          </w:tcPr>
          <w:p w14:paraId="3F13DE3B" w14:textId="77777777" w:rsidR="00750EBA" w:rsidRDefault="00750EBA" w:rsidP="006B5F49">
            <w:pPr>
              <w:jc w:val="both"/>
            </w:pPr>
          </w:p>
        </w:tc>
        <w:tc>
          <w:tcPr>
            <w:tcW w:w="8006" w:type="dxa"/>
            <w:vAlign w:val="center"/>
          </w:tcPr>
          <w:p w14:paraId="78414F2D" w14:textId="7E42033A" w:rsidR="00750EBA" w:rsidRPr="006B5F49" w:rsidRDefault="00750EBA" w:rsidP="64617722">
            <w:pPr>
              <w:pStyle w:val="Title"/>
              <w:jc w:val="both"/>
              <w:rPr>
                <w:color w:val="0000FF"/>
              </w:rPr>
            </w:pPr>
            <w:smartTag w:uri="urn:schemas-microsoft-com:office:smarttags" w:element="place">
              <w:r>
                <w:rPr>
                  <w:u w:val="none"/>
                </w:rPr>
                <w:t>LANCASHIRE COUNTY COUNCIL</w:t>
              </w:r>
            </w:smartTag>
          </w:p>
          <w:p w14:paraId="7C877811" w14:textId="77777777" w:rsidR="00750EBA" w:rsidRDefault="00750EBA" w:rsidP="006B5F49">
            <w:pPr>
              <w:jc w:val="both"/>
            </w:pPr>
          </w:p>
        </w:tc>
      </w:tr>
    </w:tbl>
    <w:p w14:paraId="0E2889E3" w14:textId="77777777" w:rsidR="00750EBA" w:rsidRPr="00056A9A" w:rsidRDefault="00750EBA" w:rsidP="006B5F49">
      <w:pPr>
        <w:jc w:val="both"/>
        <w:rPr>
          <w:sz w:val="16"/>
        </w:rPr>
      </w:pPr>
    </w:p>
    <w:tbl>
      <w:tblPr>
        <w:tblW w:w="1085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
        <w:gridCol w:w="710"/>
        <w:gridCol w:w="956"/>
        <w:gridCol w:w="2155"/>
        <w:gridCol w:w="582"/>
        <w:gridCol w:w="1138"/>
        <w:gridCol w:w="178"/>
        <w:gridCol w:w="841"/>
        <w:gridCol w:w="111"/>
        <w:gridCol w:w="973"/>
        <w:gridCol w:w="172"/>
        <w:gridCol w:w="1999"/>
      </w:tblGrid>
      <w:tr w:rsidR="00D92F52" w:rsidRPr="006B3048" w14:paraId="2F42D915" w14:textId="77777777" w:rsidTr="77C21E6F">
        <w:tc>
          <w:tcPr>
            <w:tcW w:w="10857" w:type="dxa"/>
            <w:gridSpan w:val="12"/>
            <w:shd w:val="clear" w:color="auto" w:fill="auto"/>
          </w:tcPr>
          <w:p w14:paraId="443E90B9" w14:textId="5CF3B426" w:rsidR="00D92F52" w:rsidRPr="006B3048" w:rsidRDefault="00D92F52" w:rsidP="64617722">
            <w:pPr>
              <w:spacing w:before="60" w:after="60"/>
              <w:rPr>
                <w:rFonts w:ascii="Arial Bold" w:hAnsi="Arial Bold"/>
                <w:b/>
                <w:bCs/>
                <w:caps/>
                <w:sz w:val="28"/>
                <w:szCs w:val="28"/>
              </w:rPr>
            </w:pPr>
            <w:r w:rsidRPr="64617722">
              <w:rPr>
                <w:b/>
                <w:bCs/>
                <w:sz w:val="28"/>
                <w:szCs w:val="28"/>
              </w:rPr>
              <w:t>JOB DESCRIPTION</w:t>
            </w:r>
            <w:r w:rsidR="00C501CD" w:rsidRPr="64617722">
              <w:rPr>
                <w:b/>
                <w:bCs/>
                <w:sz w:val="28"/>
                <w:szCs w:val="28"/>
              </w:rPr>
              <w:t xml:space="preserve"> FOR THE </w:t>
            </w:r>
            <w:r w:rsidRPr="64617722">
              <w:rPr>
                <w:b/>
                <w:bCs/>
                <w:sz w:val="28"/>
                <w:szCs w:val="28"/>
              </w:rPr>
              <w:t xml:space="preserve"> POST OF</w:t>
            </w:r>
            <w:r w:rsidR="00C501CD" w:rsidRPr="64617722">
              <w:rPr>
                <w:b/>
                <w:bCs/>
                <w:sz w:val="28"/>
                <w:szCs w:val="28"/>
              </w:rPr>
              <w:t>:</w:t>
            </w:r>
            <w:r w:rsidRPr="64617722">
              <w:rPr>
                <w:b/>
                <w:bCs/>
                <w:sz w:val="28"/>
                <w:szCs w:val="28"/>
              </w:rPr>
              <w:t xml:space="preserve"> </w:t>
            </w:r>
            <w:r w:rsidR="0063034D" w:rsidRPr="64617722">
              <w:rPr>
                <w:rFonts w:ascii="Arial Bold" w:hAnsi="Arial Bold"/>
                <w:b/>
                <w:bCs/>
                <w:caps/>
                <w:sz w:val="28"/>
                <w:szCs w:val="28"/>
              </w:rPr>
              <w:t>social worker</w:t>
            </w:r>
          </w:p>
        </w:tc>
      </w:tr>
      <w:tr w:rsidR="00673D53" w:rsidRPr="006B3048" w14:paraId="35399B6B" w14:textId="77777777" w:rsidTr="77C21E6F">
        <w:tc>
          <w:tcPr>
            <w:tcW w:w="5445" w:type="dxa"/>
            <w:gridSpan w:val="5"/>
            <w:vAlign w:val="center"/>
          </w:tcPr>
          <w:p w14:paraId="328EC63C" w14:textId="77777777" w:rsidR="00673D53" w:rsidRPr="006B3048" w:rsidRDefault="00335773" w:rsidP="006B5F49">
            <w:pPr>
              <w:rPr>
                <w:rFonts w:ascii="Arial Bold" w:hAnsi="Arial Bold"/>
                <w:b/>
              </w:rPr>
            </w:pPr>
            <w:r w:rsidRPr="006B3048">
              <w:rPr>
                <w:rFonts w:ascii="Arial Bold" w:hAnsi="Arial Bold"/>
                <w:b/>
              </w:rPr>
              <w:t xml:space="preserve">Directorate for </w:t>
            </w:r>
            <w:r w:rsidR="00BB6750" w:rsidRPr="006B3048">
              <w:rPr>
                <w:rFonts w:ascii="Arial Bold" w:hAnsi="Arial Bold"/>
                <w:b/>
              </w:rPr>
              <w:t>Children &amp; Young People</w:t>
            </w:r>
          </w:p>
        </w:tc>
        <w:tc>
          <w:tcPr>
            <w:tcW w:w="1316" w:type="dxa"/>
            <w:gridSpan w:val="2"/>
            <w:tcBorders>
              <w:right w:val="single" w:sz="4" w:space="0" w:color="auto"/>
            </w:tcBorders>
          </w:tcPr>
          <w:p w14:paraId="2A57A9D7" w14:textId="77777777" w:rsidR="00673D53" w:rsidRPr="006B3048" w:rsidRDefault="00673D53" w:rsidP="006B5F49">
            <w:pPr>
              <w:spacing w:before="120" w:after="120"/>
              <w:rPr>
                <w:b/>
              </w:rPr>
            </w:pPr>
            <w:r w:rsidRPr="006B3048">
              <w:rPr>
                <w:b/>
              </w:rPr>
              <w:t>Location:</w:t>
            </w:r>
          </w:p>
        </w:tc>
        <w:tc>
          <w:tcPr>
            <w:tcW w:w="4096" w:type="dxa"/>
            <w:gridSpan w:val="5"/>
            <w:tcBorders>
              <w:left w:val="single" w:sz="4" w:space="0" w:color="auto"/>
            </w:tcBorders>
            <w:vAlign w:val="center"/>
          </w:tcPr>
          <w:p w14:paraId="001B5FDF" w14:textId="77777777" w:rsidR="003F6F63" w:rsidRPr="006B3048" w:rsidRDefault="004B6D48" w:rsidP="006B5F49">
            <w:pPr>
              <w:spacing w:before="120" w:after="120"/>
              <w:rPr>
                <w:b/>
              </w:rPr>
            </w:pPr>
            <w:r>
              <w:rPr>
                <w:b/>
              </w:rPr>
              <w:t>Preston -</w:t>
            </w:r>
            <w:r w:rsidR="009E706B">
              <w:rPr>
                <w:b/>
              </w:rPr>
              <w:t xml:space="preserve"> Adoption Support</w:t>
            </w:r>
            <w:r>
              <w:rPr>
                <w:b/>
              </w:rPr>
              <w:t xml:space="preserve"> Team</w:t>
            </w:r>
          </w:p>
        </w:tc>
      </w:tr>
      <w:tr w:rsidR="00ED6B95" w:rsidRPr="00FF0720" w14:paraId="07253D3E" w14:textId="77777777" w:rsidTr="77C21E6F">
        <w:tc>
          <w:tcPr>
            <w:tcW w:w="2708" w:type="dxa"/>
            <w:gridSpan w:val="3"/>
            <w:tcBorders>
              <w:right w:val="single" w:sz="4" w:space="0" w:color="auto"/>
            </w:tcBorders>
            <w:vAlign w:val="center"/>
          </w:tcPr>
          <w:p w14:paraId="7E0C348E" w14:textId="77777777" w:rsidR="00ED6B95" w:rsidRPr="006B3048" w:rsidRDefault="002841B5" w:rsidP="006B5F49">
            <w:pPr>
              <w:spacing w:before="120" w:after="120"/>
              <w:rPr>
                <w:rFonts w:ascii="Arial Bold" w:hAnsi="Arial Bold"/>
                <w:b/>
              </w:rPr>
            </w:pPr>
            <w:r w:rsidRPr="006B3048">
              <w:rPr>
                <w:rFonts w:ascii="Arial Bold" w:hAnsi="Arial Bold"/>
                <w:b/>
              </w:rPr>
              <w:t>Establishment/Team:</w:t>
            </w:r>
          </w:p>
        </w:tc>
        <w:tc>
          <w:tcPr>
            <w:tcW w:w="4894" w:type="dxa"/>
            <w:gridSpan w:val="5"/>
            <w:tcBorders>
              <w:left w:val="single" w:sz="4" w:space="0" w:color="auto"/>
            </w:tcBorders>
            <w:vAlign w:val="center"/>
          </w:tcPr>
          <w:p w14:paraId="35492E43" w14:textId="77777777" w:rsidR="00ED6B95" w:rsidRPr="006B3048" w:rsidRDefault="009E706B" w:rsidP="006B5F49">
            <w:pPr>
              <w:spacing w:before="120" w:after="120"/>
              <w:rPr>
                <w:rFonts w:ascii="Arial Bold" w:hAnsi="Arial Bold"/>
              </w:rPr>
            </w:pPr>
            <w:r>
              <w:rPr>
                <w:rFonts w:ascii="Arial Bold" w:hAnsi="Arial Bold"/>
              </w:rPr>
              <w:t xml:space="preserve">Adoption </w:t>
            </w:r>
            <w:r w:rsidR="005E3932">
              <w:rPr>
                <w:rFonts w:ascii="Arial Bold" w:hAnsi="Arial Bold"/>
              </w:rPr>
              <w:t>Lancashire</w:t>
            </w:r>
            <w:r>
              <w:rPr>
                <w:rFonts w:ascii="Arial Bold" w:hAnsi="Arial Bold"/>
              </w:rPr>
              <w:t xml:space="preserve"> and Blackpool</w:t>
            </w:r>
          </w:p>
        </w:tc>
        <w:tc>
          <w:tcPr>
            <w:tcW w:w="1256" w:type="dxa"/>
            <w:gridSpan w:val="3"/>
            <w:tcBorders>
              <w:right w:val="single" w:sz="4" w:space="0" w:color="auto"/>
            </w:tcBorders>
          </w:tcPr>
          <w:p w14:paraId="538091C9" w14:textId="77777777" w:rsidR="00ED6B95" w:rsidRPr="006B3048" w:rsidRDefault="002841B5" w:rsidP="006B5F49">
            <w:pPr>
              <w:spacing w:before="120" w:after="120"/>
              <w:rPr>
                <w:rFonts w:ascii="Arial Bold" w:hAnsi="Arial Bold"/>
                <w:b/>
              </w:rPr>
            </w:pPr>
            <w:r w:rsidRPr="006B3048">
              <w:rPr>
                <w:rFonts w:ascii="Arial Bold" w:hAnsi="Arial Bold"/>
                <w:b/>
              </w:rPr>
              <w:t>Post No:</w:t>
            </w:r>
          </w:p>
        </w:tc>
        <w:tc>
          <w:tcPr>
            <w:tcW w:w="1999" w:type="dxa"/>
            <w:tcBorders>
              <w:left w:val="single" w:sz="4" w:space="0" w:color="auto"/>
            </w:tcBorders>
            <w:vAlign w:val="center"/>
          </w:tcPr>
          <w:p w14:paraId="0665B6DF" w14:textId="77777777" w:rsidR="00ED6B95" w:rsidRPr="00FF0720" w:rsidRDefault="00ED6B95" w:rsidP="006B5F49">
            <w:pPr>
              <w:rPr>
                <w:rFonts w:ascii="Arial Bold" w:hAnsi="Arial Bold"/>
              </w:rPr>
            </w:pPr>
          </w:p>
        </w:tc>
      </w:tr>
      <w:tr w:rsidR="00E53E17" w:rsidRPr="006B3048" w14:paraId="1FC577E5" w14:textId="77777777" w:rsidTr="77C21E6F">
        <w:tc>
          <w:tcPr>
            <w:tcW w:w="1042" w:type="dxa"/>
            <w:tcBorders>
              <w:right w:val="single" w:sz="4" w:space="0" w:color="auto"/>
            </w:tcBorders>
          </w:tcPr>
          <w:p w14:paraId="3AAB17CA" w14:textId="77777777" w:rsidR="00E53E17" w:rsidRPr="006B3048" w:rsidRDefault="00E53E17" w:rsidP="006B5F49">
            <w:pPr>
              <w:spacing w:before="120" w:after="120"/>
              <w:rPr>
                <w:rFonts w:ascii="Arial Bold" w:hAnsi="Arial Bold"/>
                <w:b/>
              </w:rPr>
            </w:pPr>
            <w:r w:rsidRPr="006B3048">
              <w:rPr>
                <w:rFonts w:ascii="Arial Bold" w:hAnsi="Arial Bold"/>
                <w:b/>
              </w:rPr>
              <w:t>Grade:</w:t>
            </w:r>
          </w:p>
        </w:tc>
        <w:tc>
          <w:tcPr>
            <w:tcW w:w="1666" w:type="dxa"/>
            <w:gridSpan w:val="2"/>
            <w:tcBorders>
              <w:left w:val="single" w:sz="4" w:space="0" w:color="auto"/>
            </w:tcBorders>
          </w:tcPr>
          <w:p w14:paraId="50BC76ED" w14:textId="02A00E44" w:rsidR="00E53E17" w:rsidRPr="006B3048" w:rsidRDefault="00FF0720" w:rsidP="64617722">
            <w:pPr>
              <w:spacing w:before="120" w:after="120"/>
              <w:rPr>
                <w:rFonts w:ascii="Arial Bold" w:hAnsi="Arial Bold"/>
                <w:b/>
                <w:bCs/>
              </w:rPr>
            </w:pPr>
            <w:r w:rsidRPr="64617722">
              <w:rPr>
                <w:rFonts w:ascii="Arial Bold" w:hAnsi="Arial Bold"/>
                <w:b/>
                <w:bCs/>
              </w:rPr>
              <w:t>8</w:t>
            </w:r>
          </w:p>
        </w:tc>
        <w:tc>
          <w:tcPr>
            <w:tcW w:w="2155" w:type="dxa"/>
            <w:tcBorders>
              <w:right w:val="single" w:sz="4" w:space="0" w:color="auto"/>
            </w:tcBorders>
          </w:tcPr>
          <w:p w14:paraId="692B3411" w14:textId="77777777" w:rsidR="00E53E17" w:rsidRPr="006B3048" w:rsidRDefault="00E53E17" w:rsidP="006B5F49">
            <w:pPr>
              <w:spacing w:before="120" w:after="120"/>
              <w:rPr>
                <w:rFonts w:ascii="Arial Bold" w:hAnsi="Arial Bold"/>
                <w:b/>
              </w:rPr>
            </w:pPr>
            <w:r w:rsidRPr="006B3048">
              <w:rPr>
                <w:rFonts w:ascii="Arial Bold" w:hAnsi="Arial Bold"/>
                <w:b/>
              </w:rPr>
              <w:t>Designated Line Manager:</w:t>
            </w:r>
          </w:p>
        </w:tc>
        <w:tc>
          <w:tcPr>
            <w:tcW w:w="2739" w:type="dxa"/>
            <w:gridSpan w:val="4"/>
            <w:tcBorders>
              <w:left w:val="single" w:sz="4" w:space="0" w:color="auto"/>
            </w:tcBorders>
          </w:tcPr>
          <w:p w14:paraId="39796570" w14:textId="67797510" w:rsidR="00E53E17" w:rsidRPr="006B3048" w:rsidRDefault="7EA580D6" w:rsidP="64617722">
            <w:pPr>
              <w:spacing w:before="120" w:after="120"/>
              <w:rPr>
                <w:rFonts w:ascii="Arial Bold" w:hAnsi="Arial Bold"/>
                <w:b/>
                <w:bCs/>
              </w:rPr>
            </w:pPr>
            <w:r w:rsidRPr="64617722">
              <w:rPr>
                <w:rFonts w:ascii="Arial Bold" w:hAnsi="Arial Bold"/>
                <w:b/>
                <w:bCs/>
              </w:rPr>
              <w:t>Team</w:t>
            </w:r>
            <w:r w:rsidR="002E33D8" w:rsidRPr="64617722">
              <w:rPr>
                <w:rFonts w:ascii="Arial Bold" w:hAnsi="Arial Bold"/>
                <w:b/>
                <w:bCs/>
              </w:rPr>
              <w:t xml:space="preserve"> Manager </w:t>
            </w:r>
          </w:p>
        </w:tc>
        <w:tc>
          <w:tcPr>
            <w:tcW w:w="1256" w:type="dxa"/>
            <w:gridSpan w:val="3"/>
            <w:tcBorders>
              <w:left w:val="single" w:sz="4" w:space="0" w:color="auto"/>
            </w:tcBorders>
          </w:tcPr>
          <w:p w14:paraId="01355DCC" w14:textId="77777777" w:rsidR="00E53E17" w:rsidRPr="006B3048" w:rsidRDefault="00E53E17" w:rsidP="006B5F49">
            <w:pPr>
              <w:spacing w:before="120" w:after="120"/>
              <w:rPr>
                <w:rFonts w:ascii="Arial Bold" w:hAnsi="Arial Bold"/>
                <w:b/>
              </w:rPr>
            </w:pPr>
            <w:r w:rsidRPr="006B3048">
              <w:rPr>
                <w:rFonts w:ascii="Arial Bold" w:hAnsi="Arial Bold"/>
                <w:b/>
              </w:rPr>
              <w:t>Car User:</w:t>
            </w:r>
          </w:p>
        </w:tc>
        <w:tc>
          <w:tcPr>
            <w:tcW w:w="1999" w:type="dxa"/>
            <w:tcBorders>
              <w:left w:val="single" w:sz="4" w:space="0" w:color="auto"/>
            </w:tcBorders>
          </w:tcPr>
          <w:p w14:paraId="775C01FE" w14:textId="346138B0" w:rsidR="00E53E17" w:rsidRPr="006B3048" w:rsidRDefault="007F4DDC" w:rsidP="006B5F49">
            <w:pPr>
              <w:spacing w:before="120" w:after="120"/>
              <w:rPr>
                <w:rFonts w:ascii="Arial Bold" w:hAnsi="Arial Bold"/>
                <w:b/>
              </w:rPr>
            </w:pPr>
            <w:r>
              <w:rPr>
                <w:rFonts w:ascii="Arial Bold" w:hAnsi="Arial Bold"/>
                <w:b/>
              </w:rPr>
              <w:t>Y</w:t>
            </w:r>
            <w:r w:rsidR="00FF0720">
              <w:rPr>
                <w:rFonts w:ascii="Arial Bold" w:hAnsi="Arial Bold"/>
                <w:b/>
              </w:rPr>
              <w:t>es</w:t>
            </w:r>
          </w:p>
        </w:tc>
      </w:tr>
      <w:tr w:rsidR="00750EBA" w:rsidRPr="006B3048" w14:paraId="1E1778AB" w14:textId="77777777" w:rsidTr="77C21E6F">
        <w:trPr>
          <w:trHeight w:val="656"/>
        </w:trPr>
        <w:tc>
          <w:tcPr>
            <w:tcW w:w="2708" w:type="dxa"/>
            <w:gridSpan w:val="3"/>
            <w:tcBorders>
              <w:bottom w:val="single" w:sz="4" w:space="0" w:color="auto"/>
              <w:right w:val="single" w:sz="4" w:space="0" w:color="auto"/>
            </w:tcBorders>
            <w:vAlign w:val="center"/>
          </w:tcPr>
          <w:p w14:paraId="75954C8D" w14:textId="77777777" w:rsidR="00750EBA" w:rsidRPr="006B3048" w:rsidRDefault="002841B5" w:rsidP="006B5F49">
            <w:pPr>
              <w:rPr>
                <w:rFonts w:ascii="Arial Bold" w:hAnsi="Arial Bold"/>
                <w:b/>
              </w:rPr>
            </w:pPr>
            <w:r w:rsidRPr="006B3048">
              <w:rPr>
                <w:rFonts w:ascii="Arial Bold" w:hAnsi="Arial Bold"/>
                <w:b/>
              </w:rPr>
              <w:t xml:space="preserve">Staff </w:t>
            </w:r>
          </w:p>
          <w:p w14:paraId="7BA6BE8C" w14:textId="77777777" w:rsidR="00750EBA" w:rsidRPr="006B3048" w:rsidRDefault="002841B5" w:rsidP="006B5F49">
            <w:pPr>
              <w:rPr>
                <w:rFonts w:ascii="Arial Bold" w:hAnsi="Arial Bold"/>
                <w:b/>
              </w:rPr>
            </w:pPr>
            <w:r w:rsidRPr="006B3048">
              <w:rPr>
                <w:rFonts w:ascii="Arial Bold" w:hAnsi="Arial Bold"/>
                <w:b/>
              </w:rPr>
              <w:t xml:space="preserve">Responsibility: </w:t>
            </w:r>
            <w:r w:rsidR="003F6F63" w:rsidRPr="006B3048">
              <w:rPr>
                <w:rFonts w:ascii="Arial Bold" w:hAnsi="Arial Bold"/>
                <w:b/>
              </w:rPr>
              <w:t>None</w:t>
            </w:r>
          </w:p>
        </w:tc>
        <w:tc>
          <w:tcPr>
            <w:tcW w:w="3875" w:type="dxa"/>
            <w:gridSpan w:val="3"/>
            <w:tcBorders>
              <w:left w:val="single" w:sz="4" w:space="0" w:color="auto"/>
              <w:bottom w:val="single" w:sz="4" w:space="0" w:color="auto"/>
            </w:tcBorders>
            <w:vAlign w:val="center"/>
          </w:tcPr>
          <w:p w14:paraId="46E8EE7B" w14:textId="77777777" w:rsidR="00335E50" w:rsidRPr="006B3048" w:rsidRDefault="002841B5" w:rsidP="006B5F49">
            <w:pPr>
              <w:tabs>
                <w:tab w:val="center" w:pos="132"/>
              </w:tabs>
              <w:rPr>
                <w:rFonts w:ascii="Arial Bold" w:hAnsi="Arial Bold"/>
                <w:b/>
              </w:rPr>
            </w:pPr>
            <w:r w:rsidRPr="006B3048">
              <w:rPr>
                <w:rFonts w:ascii="Arial Bold" w:hAnsi="Arial Bold"/>
                <w:b/>
              </w:rPr>
              <w:t xml:space="preserve">Number </w:t>
            </w:r>
            <w:r w:rsidR="009158FB" w:rsidRPr="006B3048">
              <w:rPr>
                <w:rFonts w:ascii="Arial Bold" w:hAnsi="Arial Bold"/>
                <w:b/>
              </w:rPr>
              <w:t>o</w:t>
            </w:r>
            <w:r w:rsidRPr="006B3048">
              <w:rPr>
                <w:rFonts w:ascii="Arial Bold" w:hAnsi="Arial Bold"/>
                <w:b/>
              </w:rPr>
              <w:t xml:space="preserve">f Staff </w:t>
            </w:r>
          </w:p>
          <w:p w14:paraId="7111B4A1" w14:textId="77777777" w:rsidR="00750EBA" w:rsidRPr="006B3048" w:rsidRDefault="002841B5" w:rsidP="006B5F49">
            <w:pPr>
              <w:tabs>
                <w:tab w:val="center" w:pos="132"/>
                <w:tab w:val="left" w:pos="2532"/>
              </w:tabs>
              <w:rPr>
                <w:rFonts w:ascii="Arial Bold" w:hAnsi="Arial Bold"/>
                <w:b/>
              </w:rPr>
            </w:pPr>
            <w:r w:rsidRPr="006B3048">
              <w:rPr>
                <w:rFonts w:ascii="Arial Bold" w:hAnsi="Arial Bold"/>
                <w:b/>
              </w:rPr>
              <w:t>Directly Supervised:</w:t>
            </w:r>
            <w:r w:rsidR="00673D53" w:rsidRPr="006B3048">
              <w:rPr>
                <w:rFonts w:ascii="Arial Bold" w:hAnsi="Arial Bold"/>
                <w:b/>
              </w:rPr>
              <w:t xml:space="preserve"> </w:t>
            </w:r>
            <w:r w:rsidR="003F6F63" w:rsidRPr="006B3048">
              <w:rPr>
                <w:rFonts w:ascii="Arial Bold" w:hAnsi="Arial Bold"/>
                <w:b/>
              </w:rPr>
              <w:t>None</w:t>
            </w:r>
          </w:p>
        </w:tc>
        <w:tc>
          <w:tcPr>
            <w:tcW w:w="4274" w:type="dxa"/>
            <w:gridSpan w:val="6"/>
            <w:tcBorders>
              <w:bottom w:val="single" w:sz="4" w:space="0" w:color="auto"/>
            </w:tcBorders>
            <w:vAlign w:val="center"/>
          </w:tcPr>
          <w:p w14:paraId="4F4B7D6C" w14:textId="77777777" w:rsidR="00335E50" w:rsidRPr="006B3048" w:rsidRDefault="002841B5" w:rsidP="006B5F49">
            <w:pPr>
              <w:tabs>
                <w:tab w:val="left" w:pos="1631"/>
              </w:tabs>
              <w:rPr>
                <w:rFonts w:ascii="Arial Bold" w:hAnsi="Arial Bold"/>
                <w:b/>
              </w:rPr>
            </w:pPr>
            <w:r w:rsidRPr="006B3048">
              <w:rPr>
                <w:rFonts w:ascii="Arial Bold" w:hAnsi="Arial Bold"/>
                <w:b/>
              </w:rPr>
              <w:t xml:space="preserve">Which Business Plan </w:t>
            </w:r>
            <w:r w:rsidR="009158FB" w:rsidRPr="006B3048">
              <w:rPr>
                <w:rFonts w:ascii="Arial Bold" w:hAnsi="Arial Bold"/>
                <w:b/>
              </w:rPr>
              <w:t>i</w:t>
            </w:r>
            <w:r w:rsidRPr="006B3048">
              <w:rPr>
                <w:rFonts w:ascii="Arial Bold" w:hAnsi="Arial Bold"/>
                <w:b/>
              </w:rPr>
              <w:t xml:space="preserve">ncorporates </w:t>
            </w:r>
            <w:r w:rsidR="009158FB" w:rsidRPr="006B3048">
              <w:rPr>
                <w:rFonts w:ascii="Arial Bold" w:hAnsi="Arial Bold"/>
                <w:b/>
              </w:rPr>
              <w:t>t</w:t>
            </w:r>
            <w:r w:rsidRPr="006B3048">
              <w:rPr>
                <w:rFonts w:ascii="Arial Bold" w:hAnsi="Arial Bold"/>
                <w:b/>
              </w:rPr>
              <w:t>his Post?</w:t>
            </w:r>
            <w:r w:rsidR="00673D53" w:rsidRPr="006B3048">
              <w:rPr>
                <w:rFonts w:ascii="Arial Bold" w:hAnsi="Arial Bold"/>
                <w:b/>
              </w:rPr>
              <w:t xml:space="preserve"> </w:t>
            </w:r>
            <w:r w:rsidR="003F6F63" w:rsidRPr="006B3048">
              <w:rPr>
                <w:rFonts w:ascii="Arial Bold" w:hAnsi="Arial Bold"/>
                <w:b/>
              </w:rPr>
              <w:t>Social Services</w:t>
            </w:r>
          </w:p>
        </w:tc>
      </w:tr>
      <w:tr w:rsidR="00ED6B95" w:rsidRPr="006B3048" w14:paraId="5087B417" w14:textId="77777777" w:rsidTr="77C21E6F">
        <w:tc>
          <w:tcPr>
            <w:tcW w:w="10857" w:type="dxa"/>
            <w:gridSpan w:val="12"/>
            <w:tcBorders>
              <w:bottom w:val="single" w:sz="4" w:space="0" w:color="auto"/>
            </w:tcBorders>
          </w:tcPr>
          <w:p w14:paraId="057D0933" w14:textId="77777777" w:rsidR="00BB6750" w:rsidRPr="006B3048" w:rsidRDefault="00BB6750" w:rsidP="006B5F49">
            <w:pPr>
              <w:tabs>
                <w:tab w:val="center" w:pos="132"/>
              </w:tabs>
              <w:spacing w:before="120"/>
              <w:jc w:val="both"/>
              <w:rPr>
                <w:rFonts w:ascii="Arial Bold" w:hAnsi="Arial Bold"/>
                <w:b/>
                <w:caps/>
              </w:rPr>
            </w:pPr>
            <w:r w:rsidRPr="64617722">
              <w:rPr>
                <w:rFonts w:ascii="Arial Bold" w:hAnsi="Arial Bold"/>
                <w:b/>
                <w:bCs/>
                <w:caps/>
              </w:rPr>
              <w:t>core values and job purpose:</w:t>
            </w:r>
          </w:p>
          <w:p w14:paraId="19924437" w14:textId="5A49E98C" w:rsidR="00683604" w:rsidRDefault="00683604" w:rsidP="64617722">
            <w:pPr>
              <w:tabs>
                <w:tab w:val="center" w:pos="132"/>
              </w:tabs>
              <w:spacing w:before="120"/>
              <w:jc w:val="both"/>
              <w:rPr>
                <w:rFonts w:ascii="Arial Bold" w:hAnsi="Arial Bold"/>
                <w:b/>
                <w:bCs/>
                <w:caps/>
              </w:rPr>
            </w:pPr>
          </w:p>
          <w:p w14:paraId="57BAFDE2" w14:textId="53240C8A" w:rsidR="00683604" w:rsidRDefault="4E82CA24" w:rsidP="77C21E6F">
            <w:pPr>
              <w:tabs>
                <w:tab w:val="center" w:pos="132"/>
              </w:tabs>
              <w:spacing w:before="120"/>
              <w:jc w:val="both"/>
              <w:rPr>
                <w:color w:val="000000" w:themeColor="text1"/>
              </w:rPr>
            </w:pPr>
            <w:r w:rsidRPr="77C21E6F">
              <w:rPr>
                <w:color w:val="000000" w:themeColor="text1"/>
              </w:rPr>
              <w:t>Adoption Lancashire and Blackpool</w:t>
            </w:r>
            <w:r w:rsidR="3A697176" w:rsidRPr="77C21E6F">
              <w:rPr>
                <w:color w:val="000000" w:themeColor="text1"/>
              </w:rPr>
              <w:t xml:space="preserve"> are excited to have funding agreed for two social worker positions to provide support to adopted families using therapeutic principles and stra</w:t>
            </w:r>
            <w:r w:rsidR="5B16FEDD" w:rsidRPr="77C21E6F">
              <w:rPr>
                <w:color w:val="000000" w:themeColor="text1"/>
              </w:rPr>
              <w:t>tegies.  These posts are for two years fixed term contracts.  The successful candidates will be expe</w:t>
            </w:r>
            <w:r w:rsidR="755DF5E0" w:rsidRPr="77C21E6F">
              <w:rPr>
                <w:color w:val="000000" w:themeColor="text1"/>
              </w:rPr>
              <w:t>cted:</w:t>
            </w:r>
          </w:p>
          <w:p w14:paraId="6D5F1335" w14:textId="14A987DE" w:rsidR="00683604" w:rsidRDefault="00683604" w:rsidP="64617722">
            <w:pPr>
              <w:tabs>
                <w:tab w:val="center" w:pos="132"/>
              </w:tabs>
              <w:spacing w:before="120"/>
              <w:jc w:val="both"/>
            </w:pPr>
          </w:p>
          <w:p w14:paraId="0A935FEC" w14:textId="32E27E94" w:rsidR="00683604" w:rsidRDefault="00683604" w:rsidP="64617722">
            <w:pPr>
              <w:pStyle w:val="ListParagraph"/>
              <w:numPr>
                <w:ilvl w:val="0"/>
                <w:numId w:val="1"/>
              </w:numPr>
              <w:tabs>
                <w:tab w:val="center" w:pos="132"/>
              </w:tabs>
              <w:spacing w:before="120"/>
              <w:jc w:val="both"/>
            </w:pPr>
            <w:r>
              <w:t>To provide adoption support to adopted children in line with their assessed needs</w:t>
            </w:r>
          </w:p>
          <w:p w14:paraId="7B9DDB9C" w14:textId="72271854" w:rsidR="00683604" w:rsidRDefault="00683604" w:rsidP="006B5F49">
            <w:pPr>
              <w:numPr>
                <w:ilvl w:val="0"/>
                <w:numId w:val="1"/>
              </w:numPr>
              <w:jc w:val="both"/>
            </w:pPr>
            <w:r>
              <w:t>To provide support to adopted adults who want to know about their adoption</w:t>
            </w:r>
          </w:p>
          <w:p w14:paraId="0953689A" w14:textId="1588F906" w:rsidR="00683604" w:rsidRDefault="00683604" w:rsidP="006B5F49">
            <w:pPr>
              <w:numPr>
                <w:ilvl w:val="0"/>
                <w:numId w:val="1"/>
              </w:numPr>
              <w:jc w:val="both"/>
            </w:pPr>
            <w:r>
              <w:t xml:space="preserve">To provide support to adoptive parents to support them in caring for their children </w:t>
            </w:r>
          </w:p>
          <w:p w14:paraId="59AB21CA" w14:textId="4C808597" w:rsidR="001B3B26" w:rsidRDefault="001B3B26" w:rsidP="64617722">
            <w:pPr>
              <w:pStyle w:val="ListParagraph"/>
              <w:numPr>
                <w:ilvl w:val="0"/>
                <w:numId w:val="1"/>
              </w:numPr>
              <w:jc w:val="both"/>
              <w:rPr>
                <w:rFonts w:ascii="Arial Bold" w:hAnsi="Arial Bold"/>
                <w:b/>
                <w:bCs/>
                <w:caps/>
                <w:sz w:val="16"/>
                <w:szCs w:val="16"/>
              </w:rPr>
            </w:pPr>
            <w:r>
              <w:t xml:space="preserve">Working to colleagues </w:t>
            </w:r>
            <w:r w:rsidR="002C1189">
              <w:t>both within</w:t>
            </w:r>
            <w:r>
              <w:t xml:space="preserve"> </w:t>
            </w:r>
            <w:r w:rsidR="002C1189">
              <w:t xml:space="preserve">and outside </w:t>
            </w:r>
            <w:r>
              <w:t xml:space="preserve">Lancashire and Blackpool </w:t>
            </w:r>
            <w:r w:rsidR="002C1189">
              <w:t>to p</w:t>
            </w:r>
            <w:r>
              <w:t>rovide support in relation to adoptio</w:t>
            </w:r>
            <w:r w:rsidR="3D1FA713">
              <w:t>n</w:t>
            </w:r>
          </w:p>
          <w:p w14:paraId="3B1CD497" w14:textId="73598151" w:rsidR="64617722" w:rsidRDefault="64617722" w:rsidP="64617722">
            <w:pPr>
              <w:jc w:val="both"/>
              <w:rPr>
                <w:rFonts w:ascii="Arial Bold" w:hAnsi="Arial Bold"/>
                <w:b/>
                <w:bCs/>
                <w:caps/>
              </w:rPr>
            </w:pPr>
          </w:p>
          <w:p w14:paraId="625054E7" w14:textId="77777777" w:rsidR="007F4DDC" w:rsidRDefault="007F4DDC" w:rsidP="006B5F49">
            <w:pPr>
              <w:jc w:val="both"/>
              <w:rPr>
                <w:b/>
              </w:rPr>
            </w:pPr>
          </w:p>
          <w:p w14:paraId="2FE7845D" w14:textId="6AE4B067" w:rsidR="00BB6750" w:rsidRPr="006B3048" w:rsidRDefault="00BB6750" w:rsidP="006B5F49">
            <w:pPr>
              <w:jc w:val="both"/>
              <w:rPr>
                <w:b/>
              </w:rPr>
            </w:pPr>
            <w:r w:rsidRPr="006B3048">
              <w:rPr>
                <w:b/>
              </w:rPr>
              <w:t>Believe</w:t>
            </w:r>
          </w:p>
          <w:p w14:paraId="5FCDA9D7" w14:textId="77777777" w:rsidR="00BB6750" w:rsidRPr="006B3048" w:rsidRDefault="00BB6750" w:rsidP="006B5F49">
            <w:pPr>
              <w:jc w:val="both"/>
              <w:rPr>
                <w:rFonts w:ascii="Arial Bold" w:hAnsi="Arial Bold"/>
                <w:b/>
                <w:caps/>
                <w:sz w:val="16"/>
                <w:szCs w:val="16"/>
              </w:rPr>
            </w:pPr>
          </w:p>
          <w:p w14:paraId="6FF996F0" w14:textId="77777777" w:rsidR="00BB6750" w:rsidRDefault="00BB6750" w:rsidP="006B5F49">
            <w:pPr>
              <w:jc w:val="both"/>
            </w:pPr>
            <w:r>
              <w:t>We can make a positive difference to the lives of children and young people.</w:t>
            </w:r>
          </w:p>
          <w:p w14:paraId="55205C5D" w14:textId="77777777" w:rsidR="00BB6750" w:rsidRPr="006B3048" w:rsidRDefault="00BB6750" w:rsidP="006B5F49">
            <w:pPr>
              <w:jc w:val="both"/>
              <w:rPr>
                <w:rFonts w:ascii="Arial Bold" w:hAnsi="Arial Bold"/>
                <w:b/>
                <w:caps/>
                <w:sz w:val="16"/>
                <w:szCs w:val="16"/>
              </w:rPr>
            </w:pPr>
          </w:p>
          <w:p w14:paraId="55843A45" w14:textId="77777777" w:rsidR="00BB6750" w:rsidRPr="006B3048" w:rsidRDefault="00BB6750" w:rsidP="006B5F49">
            <w:pPr>
              <w:jc w:val="both"/>
              <w:rPr>
                <w:b/>
              </w:rPr>
            </w:pPr>
            <w:r w:rsidRPr="006B3048">
              <w:rPr>
                <w:b/>
              </w:rPr>
              <w:t>We value</w:t>
            </w:r>
          </w:p>
          <w:p w14:paraId="4CBC44C7" w14:textId="77777777" w:rsidR="00BB6750" w:rsidRPr="006B3048" w:rsidRDefault="00BB6750" w:rsidP="006B5F49">
            <w:pPr>
              <w:jc w:val="both"/>
              <w:rPr>
                <w:rFonts w:ascii="Arial Bold" w:hAnsi="Arial Bold"/>
                <w:b/>
                <w:caps/>
                <w:sz w:val="16"/>
                <w:szCs w:val="16"/>
              </w:rPr>
            </w:pPr>
          </w:p>
          <w:p w14:paraId="6DA76CB8" w14:textId="77777777" w:rsidR="00BB6750" w:rsidRDefault="00BB6750" w:rsidP="006B5F49">
            <w:pPr>
              <w:numPr>
                <w:ilvl w:val="0"/>
                <w:numId w:val="1"/>
              </w:numPr>
              <w:jc w:val="both"/>
            </w:pPr>
            <w:r>
              <w:t>The role of parents,</w:t>
            </w:r>
            <w:r w:rsidR="006670E4">
              <w:t xml:space="preserve"> adopters,</w:t>
            </w:r>
            <w:r>
              <w:t xml:space="preserve"> carers and all who have a parenting responsibility.</w:t>
            </w:r>
          </w:p>
          <w:p w14:paraId="4B02B44C" w14:textId="77777777" w:rsidR="00BB6750" w:rsidRPr="006B3048" w:rsidRDefault="00BB6750" w:rsidP="006B5F49">
            <w:pPr>
              <w:jc w:val="both"/>
              <w:rPr>
                <w:rFonts w:ascii="Arial Bold" w:hAnsi="Arial Bold"/>
                <w:b/>
                <w:caps/>
                <w:sz w:val="8"/>
                <w:szCs w:val="8"/>
              </w:rPr>
            </w:pPr>
          </w:p>
          <w:p w14:paraId="41CB9F5A" w14:textId="77777777" w:rsidR="00BB6750" w:rsidRDefault="00BB6750" w:rsidP="006B5F49">
            <w:pPr>
              <w:numPr>
                <w:ilvl w:val="0"/>
                <w:numId w:val="1"/>
              </w:numPr>
              <w:jc w:val="both"/>
            </w:pPr>
            <w:r>
              <w:t>What children, young people and their families want to tell us.</w:t>
            </w:r>
          </w:p>
          <w:p w14:paraId="3BAD0E12" w14:textId="77777777" w:rsidR="00BB6750" w:rsidRPr="006B3048" w:rsidRDefault="00BB6750" w:rsidP="006B5F49">
            <w:pPr>
              <w:jc w:val="both"/>
              <w:rPr>
                <w:b/>
                <w:sz w:val="8"/>
                <w:szCs w:val="8"/>
              </w:rPr>
            </w:pPr>
          </w:p>
          <w:p w14:paraId="7901A23A" w14:textId="77777777" w:rsidR="00BB6750" w:rsidRDefault="00BB6750" w:rsidP="006B5F49">
            <w:pPr>
              <w:numPr>
                <w:ilvl w:val="0"/>
                <w:numId w:val="1"/>
              </w:numPr>
              <w:jc w:val="both"/>
            </w:pPr>
            <w:r>
              <w:t>The power of people working together to achieve common aims.</w:t>
            </w:r>
          </w:p>
          <w:p w14:paraId="4EB9752B" w14:textId="77777777" w:rsidR="00BB6750" w:rsidRPr="006B3048" w:rsidRDefault="00BB6750" w:rsidP="006B5F49">
            <w:pPr>
              <w:jc w:val="both"/>
              <w:rPr>
                <w:rFonts w:ascii="Arial Bold" w:hAnsi="Arial Bold"/>
                <w:b/>
                <w:caps/>
                <w:sz w:val="8"/>
                <w:szCs w:val="8"/>
              </w:rPr>
            </w:pPr>
          </w:p>
          <w:p w14:paraId="3BD0D441" w14:textId="77777777" w:rsidR="00BB6750" w:rsidRDefault="00BB6750" w:rsidP="006B5F49">
            <w:pPr>
              <w:numPr>
                <w:ilvl w:val="0"/>
                <w:numId w:val="1"/>
              </w:numPr>
              <w:jc w:val="both"/>
            </w:pPr>
            <w:r>
              <w:t>Good public service.</w:t>
            </w:r>
          </w:p>
          <w:p w14:paraId="556B8F17" w14:textId="77777777" w:rsidR="00BB6750" w:rsidRPr="006B3048" w:rsidRDefault="00BB6750" w:rsidP="006B5F49">
            <w:pPr>
              <w:jc w:val="both"/>
              <w:rPr>
                <w:rFonts w:ascii="Arial Bold" w:hAnsi="Arial Bold"/>
                <w:b/>
                <w:caps/>
                <w:sz w:val="8"/>
                <w:szCs w:val="8"/>
              </w:rPr>
            </w:pPr>
          </w:p>
          <w:p w14:paraId="1A5D3827" w14:textId="77777777" w:rsidR="00BB6750" w:rsidRDefault="00BB6750" w:rsidP="006B5F49">
            <w:pPr>
              <w:numPr>
                <w:ilvl w:val="0"/>
                <w:numId w:val="1"/>
              </w:numPr>
              <w:jc w:val="both"/>
            </w:pPr>
            <w:r>
              <w:t>The richness of our diverse communities and cultural heritage.</w:t>
            </w:r>
          </w:p>
          <w:p w14:paraId="053FFEFF" w14:textId="77777777" w:rsidR="00BB6750" w:rsidRPr="006B3048" w:rsidRDefault="00BB6750" w:rsidP="006B5F49">
            <w:pPr>
              <w:jc w:val="both"/>
              <w:rPr>
                <w:rFonts w:ascii="Arial Bold" w:hAnsi="Arial Bold"/>
                <w:b/>
                <w:caps/>
                <w:sz w:val="8"/>
                <w:szCs w:val="8"/>
              </w:rPr>
            </w:pPr>
          </w:p>
          <w:p w14:paraId="0326336A" w14:textId="77777777" w:rsidR="00BB6750" w:rsidRDefault="00BB6750" w:rsidP="006B5F49">
            <w:pPr>
              <w:numPr>
                <w:ilvl w:val="0"/>
                <w:numId w:val="1"/>
              </w:numPr>
              <w:jc w:val="both"/>
            </w:pPr>
            <w:r>
              <w:t>The essential contribution education and learning make in improving lives of children and young people.</w:t>
            </w:r>
          </w:p>
          <w:p w14:paraId="6B8F1484" w14:textId="77777777" w:rsidR="00BB6750" w:rsidRPr="006B3048" w:rsidRDefault="00BB6750" w:rsidP="006B5F49">
            <w:pPr>
              <w:jc w:val="both"/>
              <w:rPr>
                <w:rFonts w:ascii="Arial Bold" w:hAnsi="Arial Bold"/>
                <w:b/>
                <w:caps/>
                <w:sz w:val="8"/>
                <w:szCs w:val="8"/>
              </w:rPr>
            </w:pPr>
          </w:p>
          <w:p w14:paraId="3D4B500E" w14:textId="77777777" w:rsidR="006B5F49" w:rsidRDefault="00BB6750" w:rsidP="006B5F49">
            <w:pPr>
              <w:numPr>
                <w:ilvl w:val="0"/>
                <w:numId w:val="1"/>
              </w:numPr>
              <w:jc w:val="both"/>
            </w:pPr>
            <w:r>
              <w:t>The creative contribution made by children and young people to their communities.</w:t>
            </w:r>
          </w:p>
          <w:p w14:paraId="6B12EFD5" w14:textId="12152BC3" w:rsidR="00B016E5" w:rsidRPr="00EA4147" w:rsidRDefault="00B016E5" w:rsidP="00B016E5">
            <w:pPr>
              <w:jc w:val="both"/>
            </w:pPr>
          </w:p>
        </w:tc>
      </w:tr>
      <w:tr w:rsidR="00302F83" w:rsidRPr="006B3048" w14:paraId="201DB307" w14:textId="77777777" w:rsidTr="77C21E6F">
        <w:tc>
          <w:tcPr>
            <w:tcW w:w="10857" w:type="dxa"/>
            <w:gridSpan w:val="12"/>
            <w:tcBorders>
              <w:top w:val="single" w:sz="4" w:space="0" w:color="auto"/>
              <w:bottom w:val="single" w:sz="4" w:space="0" w:color="auto"/>
            </w:tcBorders>
          </w:tcPr>
          <w:p w14:paraId="0114BDFC" w14:textId="0CD764C9" w:rsidR="00F51449" w:rsidRPr="006B3048" w:rsidRDefault="00F51449" w:rsidP="006B5F49">
            <w:pPr>
              <w:pStyle w:val="PlainText"/>
              <w:jc w:val="both"/>
              <w:rPr>
                <w:rFonts w:ascii="Arial" w:hAnsi="Arial" w:cs="Arial"/>
                <w:sz w:val="24"/>
                <w:szCs w:val="24"/>
              </w:rPr>
            </w:pPr>
            <w:r w:rsidRPr="77C21E6F">
              <w:rPr>
                <w:rFonts w:ascii="Arial" w:hAnsi="Arial" w:cs="Arial"/>
                <w:b/>
                <w:bCs/>
                <w:sz w:val="24"/>
                <w:szCs w:val="24"/>
              </w:rPr>
              <w:t>Duties and responsibilities</w:t>
            </w:r>
            <w:r w:rsidRPr="77C21E6F">
              <w:rPr>
                <w:rFonts w:ascii="Arial" w:hAnsi="Arial" w:cs="Arial"/>
                <w:sz w:val="24"/>
                <w:szCs w:val="24"/>
              </w:rPr>
              <w:t xml:space="preserve"> (in order of importance)</w:t>
            </w:r>
          </w:p>
          <w:p w14:paraId="13C9280B" w14:textId="77777777" w:rsidR="00F51449" w:rsidRPr="006B3048" w:rsidRDefault="00F51449" w:rsidP="006B5F49">
            <w:pPr>
              <w:pStyle w:val="PlainText"/>
              <w:jc w:val="both"/>
              <w:rPr>
                <w:rFonts w:ascii="Arial" w:hAnsi="Arial" w:cs="Arial"/>
                <w:b/>
                <w:sz w:val="24"/>
                <w:szCs w:val="24"/>
              </w:rPr>
            </w:pPr>
          </w:p>
          <w:p w14:paraId="2711EA04" w14:textId="77777777" w:rsidR="0077707B" w:rsidRDefault="0077707B" w:rsidP="0077707B">
            <w:pPr>
              <w:tabs>
                <w:tab w:val="left" w:pos="-720"/>
                <w:tab w:val="left" w:pos="0"/>
                <w:tab w:val="left" w:pos="244"/>
                <w:tab w:val="left" w:pos="489"/>
                <w:tab w:val="left" w:pos="720"/>
                <w:tab w:val="left" w:pos="979"/>
                <w:tab w:val="left" w:pos="1224"/>
                <w:tab w:val="left" w:pos="1440"/>
                <w:tab w:val="left" w:pos="1713"/>
                <w:tab w:val="left" w:pos="1958"/>
                <w:tab w:val="left" w:pos="2160"/>
                <w:tab w:val="left" w:pos="2448"/>
                <w:tab w:val="left" w:pos="2692"/>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rPr>
            </w:pPr>
            <w:r>
              <w:rPr>
                <w:rFonts w:cs="Arial"/>
              </w:rPr>
              <w:t xml:space="preserve">This post is based within </w:t>
            </w:r>
            <w:r w:rsidRPr="009E706B">
              <w:rPr>
                <w:rFonts w:cs="Arial"/>
              </w:rPr>
              <w:t>Adoption Lancashire and Blackpool</w:t>
            </w:r>
            <w:r>
              <w:rPr>
                <w:rFonts w:cs="Arial"/>
              </w:rPr>
              <w:t xml:space="preserve"> with a need to work</w:t>
            </w:r>
            <w:r w:rsidRPr="009D7959">
              <w:rPr>
                <w:rFonts w:cs="Arial"/>
              </w:rPr>
              <w:t xml:space="preserve"> within the legislation, Adoption Agencies’ Regulations and National Minimum Adoption Standards at all times.</w:t>
            </w:r>
          </w:p>
          <w:p w14:paraId="3837AB4F" w14:textId="2FFC3455" w:rsidR="00175638" w:rsidRDefault="00C12820" w:rsidP="64617722">
            <w:pPr>
              <w:pStyle w:val="PlainText"/>
              <w:jc w:val="both"/>
              <w:rPr>
                <w:rFonts w:ascii="Arial" w:hAnsi="Arial" w:cs="Arial"/>
                <w:sz w:val="24"/>
                <w:szCs w:val="24"/>
              </w:rPr>
            </w:pPr>
            <w:r w:rsidRPr="64617722">
              <w:rPr>
                <w:rFonts w:ascii="Arial" w:hAnsi="Arial" w:cs="Arial"/>
                <w:sz w:val="24"/>
                <w:szCs w:val="24"/>
              </w:rPr>
              <w:t xml:space="preserve"> </w:t>
            </w:r>
          </w:p>
          <w:p w14:paraId="754B6D62" w14:textId="5CF26D1D" w:rsidR="00175638" w:rsidRDefault="00175638" w:rsidP="006B5F49">
            <w:pPr>
              <w:pStyle w:val="PlainText"/>
              <w:jc w:val="both"/>
              <w:rPr>
                <w:rFonts w:ascii="Arial" w:hAnsi="Arial" w:cs="Arial"/>
                <w:sz w:val="24"/>
                <w:szCs w:val="24"/>
              </w:rPr>
            </w:pPr>
            <w:r w:rsidRPr="64617722">
              <w:rPr>
                <w:rFonts w:ascii="Arial" w:hAnsi="Arial" w:cs="Arial"/>
                <w:sz w:val="24"/>
                <w:szCs w:val="24"/>
              </w:rPr>
              <w:t xml:space="preserve">It is located in the </w:t>
            </w:r>
            <w:r w:rsidR="009E706B" w:rsidRPr="64617722">
              <w:rPr>
                <w:rFonts w:ascii="Arial" w:hAnsi="Arial" w:cs="Arial"/>
                <w:sz w:val="24"/>
                <w:szCs w:val="24"/>
              </w:rPr>
              <w:t>adoption</w:t>
            </w:r>
            <w:r w:rsidRPr="64617722">
              <w:rPr>
                <w:rFonts w:ascii="Arial" w:hAnsi="Arial" w:cs="Arial"/>
                <w:sz w:val="24"/>
                <w:szCs w:val="24"/>
              </w:rPr>
              <w:t xml:space="preserve"> </w:t>
            </w:r>
            <w:r w:rsidR="006C437B" w:rsidRPr="64617722">
              <w:rPr>
                <w:rFonts w:ascii="Arial" w:hAnsi="Arial" w:cs="Arial"/>
                <w:sz w:val="24"/>
                <w:szCs w:val="24"/>
              </w:rPr>
              <w:t>support</w:t>
            </w:r>
            <w:r w:rsidRPr="64617722">
              <w:rPr>
                <w:rFonts w:ascii="Arial" w:hAnsi="Arial" w:cs="Arial"/>
                <w:sz w:val="24"/>
                <w:szCs w:val="24"/>
              </w:rPr>
              <w:t xml:space="preserve"> team</w:t>
            </w:r>
            <w:r w:rsidR="1DC68BD3" w:rsidRPr="64617722">
              <w:rPr>
                <w:rFonts w:ascii="Arial" w:hAnsi="Arial" w:cs="Arial"/>
                <w:sz w:val="24"/>
                <w:szCs w:val="24"/>
              </w:rPr>
              <w:t>:</w:t>
            </w:r>
            <w:r w:rsidRPr="64617722">
              <w:rPr>
                <w:rFonts w:ascii="Arial" w:hAnsi="Arial" w:cs="Arial"/>
                <w:sz w:val="24"/>
                <w:szCs w:val="24"/>
              </w:rPr>
              <w:t xml:space="preserve">  </w:t>
            </w:r>
          </w:p>
          <w:p w14:paraId="69B04D8F" w14:textId="77777777" w:rsidR="00B07B19" w:rsidRDefault="00B07B19" w:rsidP="006B5F49">
            <w:pPr>
              <w:pStyle w:val="PlainText"/>
              <w:jc w:val="both"/>
              <w:rPr>
                <w:rFonts w:ascii="Arial" w:hAnsi="Arial" w:cs="Arial"/>
                <w:sz w:val="24"/>
                <w:szCs w:val="24"/>
              </w:rPr>
            </w:pPr>
          </w:p>
          <w:p w14:paraId="2B9C6069" w14:textId="77777777" w:rsidR="00B07B19" w:rsidRPr="00E670CC" w:rsidRDefault="00175638" w:rsidP="008B34FA">
            <w:pPr>
              <w:pStyle w:val="ListParagraph"/>
              <w:numPr>
                <w:ilvl w:val="0"/>
                <w:numId w:val="13"/>
              </w:numPr>
              <w:autoSpaceDE w:val="0"/>
              <w:autoSpaceDN w:val="0"/>
              <w:adjustRightInd w:val="0"/>
              <w:ind w:right="-24"/>
              <w:rPr>
                <w:rFonts w:ascii="ArialMT" w:hAnsi="ArialMT" w:cs="ArialMT"/>
              </w:rPr>
            </w:pPr>
            <w:r>
              <w:rPr>
                <w:rFonts w:cs="Arial"/>
              </w:rPr>
              <w:t>Duties may include;</w:t>
            </w:r>
            <w:r w:rsidR="002E33D8">
              <w:rPr>
                <w:rFonts w:ascii="ArialMT" w:hAnsi="ArialMT" w:cs="ArialMT"/>
              </w:rPr>
              <w:t xml:space="preserve"> t</w:t>
            </w:r>
            <w:r w:rsidR="00B07B19" w:rsidRPr="00E670CC">
              <w:rPr>
                <w:rFonts w:ascii="ArialMT" w:hAnsi="ArialMT" w:cs="ArialMT"/>
              </w:rPr>
              <w:t>o provide a high quality and effective social work service to respond to the needs of children and their families in a timely manner and within statutory guidelines.</w:t>
            </w:r>
          </w:p>
          <w:p w14:paraId="292B607B" w14:textId="77777777" w:rsidR="00B07B19" w:rsidRPr="00E670CC" w:rsidRDefault="00B07B19" w:rsidP="00B07B19">
            <w:pPr>
              <w:pStyle w:val="ListParagraph"/>
              <w:autoSpaceDE w:val="0"/>
              <w:autoSpaceDN w:val="0"/>
              <w:adjustRightInd w:val="0"/>
              <w:ind w:left="567" w:right="-24"/>
              <w:rPr>
                <w:rFonts w:ascii="ArialMT" w:hAnsi="ArialMT" w:cs="ArialMT"/>
              </w:rPr>
            </w:pPr>
          </w:p>
          <w:p w14:paraId="00211B57" w14:textId="11656D1C" w:rsidR="00B07B19" w:rsidRPr="00E670CC" w:rsidRDefault="00B07B19" w:rsidP="008B34FA">
            <w:pPr>
              <w:pStyle w:val="ListParagraph"/>
              <w:numPr>
                <w:ilvl w:val="0"/>
                <w:numId w:val="13"/>
              </w:numPr>
              <w:autoSpaceDE w:val="0"/>
              <w:autoSpaceDN w:val="0"/>
              <w:adjustRightInd w:val="0"/>
              <w:ind w:right="-24"/>
              <w:rPr>
                <w:rFonts w:ascii="ArialMT" w:hAnsi="ArialMT" w:cs="ArialMT"/>
              </w:rPr>
            </w:pPr>
            <w:r w:rsidRPr="64617722">
              <w:rPr>
                <w:rFonts w:ascii="ArialMT" w:hAnsi="ArialMT" w:cs="ArialMT"/>
              </w:rPr>
              <w:t>To assess need, plan and deliver focused intervention</w:t>
            </w:r>
            <w:r w:rsidR="59FC2EEF" w:rsidRPr="64617722">
              <w:rPr>
                <w:rFonts w:ascii="ArialMT" w:hAnsi="ArialMT" w:cs="ArialMT"/>
              </w:rPr>
              <w:t xml:space="preserve">s utilising </w:t>
            </w:r>
            <w:r w:rsidRPr="64617722">
              <w:rPr>
                <w:rFonts w:ascii="ArialMT" w:hAnsi="ArialMT" w:cs="ArialMT"/>
              </w:rPr>
              <w:t>to safeguard children and promote po</w:t>
            </w:r>
            <w:r w:rsidR="002E33D8" w:rsidRPr="64617722">
              <w:rPr>
                <w:rFonts w:ascii="ArialMT" w:hAnsi="ArialMT" w:cs="ArialMT"/>
              </w:rPr>
              <w:t>sitive outcomes for adopted children and their families.</w:t>
            </w:r>
          </w:p>
          <w:p w14:paraId="1122851E" w14:textId="77777777" w:rsidR="00B07B19" w:rsidRPr="00E670CC" w:rsidRDefault="00B07B19" w:rsidP="00B07B19">
            <w:pPr>
              <w:pStyle w:val="ListParagraph"/>
              <w:ind w:left="567" w:right="-24"/>
              <w:rPr>
                <w:rFonts w:ascii="ArialMT" w:hAnsi="ArialMT" w:cs="ArialMT"/>
              </w:rPr>
            </w:pPr>
          </w:p>
          <w:p w14:paraId="74597F54" w14:textId="27E8F387" w:rsidR="008468D4" w:rsidRDefault="00B07B19" w:rsidP="77C21E6F">
            <w:pPr>
              <w:pStyle w:val="ListParagraph"/>
              <w:numPr>
                <w:ilvl w:val="0"/>
                <w:numId w:val="13"/>
              </w:numPr>
              <w:pBdr>
                <w:bottom w:val="single" w:sz="4" w:space="1" w:color="000000"/>
              </w:pBdr>
              <w:autoSpaceDE w:val="0"/>
              <w:autoSpaceDN w:val="0"/>
              <w:adjustRightInd w:val="0"/>
              <w:ind w:right="-24"/>
              <w:rPr>
                <w:rFonts w:ascii="ArialMT" w:hAnsi="ArialMT" w:cs="ArialMT"/>
                <w:color w:val="000000" w:themeColor="text1"/>
              </w:rPr>
            </w:pPr>
            <w:r w:rsidRPr="77C21E6F">
              <w:rPr>
                <w:rFonts w:ascii="ArialMT" w:hAnsi="ArialMT" w:cs="ArialMT"/>
                <w:color w:val="000000" w:themeColor="text1"/>
              </w:rPr>
              <w:t xml:space="preserve">To </w:t>
            </w:r>
            <w:r w:rsidR="1F284F49" w:rsidRPr="77C21E6F">
              <w:rPr>
                <w:rFonts w:ascii="ArialMT" w:hAnsi="ArialMT" w:cs="ArialMT"/>
                <w:color w:val="000000" w:themeColor="text1"/>
              </w:rPr>
              <w:t>deliver packages of support to adoptive families utilising therapeutic principles and strategies.</w:t>
            </w:r>
          </w:p>
          <w:p w14:paraId="6A076C72" w14:textId="77777777" w:rsidR="00B07B19" w:rsidRPr="00E670CC" w:rsidRDefault="00B07B19" w:rsidP="008B34FA">
            <w:pPr>
              <w:pStyle w:val="ListParagraph"/>
              <w:numPr>
                <w:ilvl w:val="0"/>
                <w:numId w:val="13"/>
              </w:numPr>
              <w:autoSpaceDE w:val="0"/>
              <w:autoSpaceDN w:val="0"/>
              <w:adjustRightInd w:val="0"/>
              <w:ind w:right="-24"/>
              <w:rPr>
                <w:rFonts w:ascii="ArialMT" w:hAnsi="ArialMT" w:cs="ArialMT"/>
              </w:rPr>
            </w:pPr>
            <w:r w:rsidRPr="00E670CC">
              <w:rPr>
                <w:rFonts w:ascii="ArialMT" w:hAnsi="ArialMT" w:cs="ArialMT"/>
              </w:rPr>
              <w:t xml:space="preserve">To work collaboratively with colleagues in the </w:t>
            </w:r>
            <w:r w:rsidR="0057426C">
              <w:rPr>
                <w:rFonts w:ascii="ArialMT" w:hAnsi="ArialMT" w:cs="ArialMT"/>
              </w:rPr>
              <w:t>councils</w:t>
            </w:r>
            <w:r w:rsidRPr="00E670CC">
              <w:rPr>
                <w:rFonts w:ascii="ArialMT" w:hAnsi="ArialMT" w:cs="ArialMT"/>
              </w:rPr>
              <w:t xml:space="preserve"> participating in the Regional Adoption Agency and other partners to drive a seamless service across the adoption system and promote the best outcomes for children and families.</w:t>
            </w:r>
          </w:p>
          <w:p w14:paraId="117BAD32" w14:textId="77777777" w:rsidR="006670E4" w:rsidRDefault="006670E4" w:rsidP="006B5F49">
            <w:pPr>
              <w:pStyle w:val="PlainText"/>
              <w:jc w:val="both"/>
              <w:rPr>
                <w:rFonts w:ascii="Arial" w:hAnsi="Arial" w:cs="Arial"/>
                <w:sz w:val="24"/>
                <w:szCs w:val="24"/>
              </w:rPr>
            </w:pPr>
          </w:p>
          <w:p w14:paraId="50AFFECD" w14:textId="77777777" w:rsidR="004F6F99" w:rsidRDefault="00495D1E" w:rsidP="008B34FA">
            <w:pPr>
              <w:pStyle w:val="PlainText"/>
              <w:numPr>
                <w:ilvl w:val="0"/>
                <w:numId w:val="13"/>
              </w:numPr>
              <w:jc w:val="both"/>
              <w:rPr>
                <w:rFonts w:ascii="Arial" w:hAnsi="Arial" w:cs="Arial"/>
                <w:sz w:val="24"/>
                <w:szCs w:val="24"/>
              </w:rPr>
            </w:pPr>
            <w:r>
              <w:rPr>
                <w:rFonts w:ascii="Arial" w:hAnsi="Arial" w:cs="Arial"/>
                <w:sz w:val="24"/>
                <w:szCs w:val="24"/>
              </w:rPr>
              <w:t xml:space="preserve">Ensuring high quality </w:t>
            </w:r>
            <w:r w:rsidR="006670E4">
              <w:rPr>
                <w:rFonts w:ascii="Arial" w:hAnsi="Arial" w:cs="Arial"/>
                <w:sz w:val="24"/>
                <w:szCs w:val="24"/>
              </w:rPr>
              <w:t>adoption support</w:t>
            </w:r>
            <w:r>
              <w:rPr>
                <w:rFonts w:ascii="Arial" w:hAnsi="Arial" w:cs="Arial"/>
                <w:sz w:val="24"/>
                <w:szCs w:val="24"/>
              </w:rPr>
              <w:t xml:space="preserve"> is available that meets the specific needs of </w:t>
            </w:r>
            <w:r w:rsidR="0057426C">
              <w:rPr>
                <w:rFonts w:ascii="Arial" w:hAnsi="Arial" w:cs="Arial"/>
                <w:sz w:val="24"/>
                <w:szCs w:val="24"/>
              </w:rPr>
              <w:t>adopted children, adoptive parents</w:t>
            </w:r>
            <w:r w:rsidR="006670E4">
              <w:rPr>
                <w:rFonts w:ascii="Arial" w:hAnsi="Arial" w:cs="Arial"/>
                <w:sz w:val="24"/>
                <w:szCs w:val="24"/>
              </w:rPr>
              <w:t>, birth families</w:t>
            </w:r>
            <w:r>
              <w:rPr>
                <w:rFonts w:ascii="Arial" w:hAnsi="Arial" w:cs="Arial"/>
                <w:sz w:val="24"/>
                <w:szCs w:val="24"/>
              </w:rPr>
              <w:t xml:space="preserve"> and </w:t>
            </w:r>
            <w:r w:rsidR="0057426C">
              <w:rPr>
                <w:rFonts w:ascii="Arial" w:hAnsi="Arial" w:cs="Arial"/>
                <w:sz w:val="24"/>
                <w:szCs w:val="24"/>
              </w:rPr>
              <w:t xml:space="preserve">adult adoptees and </w:t>
            </w:r>
            <w:r>
              <w:rPr>
                <w:rFonts w:ascii="Arial" w:hAnsi="Arial" w:cs="Arial"/>
                <w:sz w:val="24"/>
                <w:szCs w:val="24"/>
              </w:rPr>
              <w:t>that all the standards and regulations are met.</w:t>
            </w:r>
          </w:p>
          <w:p w14:paraId="0ACEDBB0" w14:textId="77777777" w:rsidR="00B07B19" w:rsidRDefault="00B07B19" w:rsidP="00B07B19">
            <w:pPr>
              <w:pStyle w:val="ListParagraph"/>
              <w:rPr>
                <w:rFonts w:cs="Arial"/>
              </w:rPr>
            </w:pPr>
          </w:p>
          <w:p w14:paraId="3CCEA0EA" w14:textId="77777777" w:rsidR="003F6F63" w:rsidRDefault="00495D1E" w:rsidP="008B34FA">
            <w:pPr>
              <w:pStyle w:val="PlainText"/>
              <w:numPr>
                <w:ilvl w:val="0"/>
                <w:numId w:val="13"/>
              </w:numPr>
              <w:jc w:val="both"/>
              <w:rPr>
                <w:rFonts w:ascii="Arial" w:hAnsi="Arial" w:cs="Arial"/>
                <w:sz w:val="24"/>
                <w:szCs w:val="24"/>
              </w:rPr>
            </w:pPr>
            <w:r>
              <w:rPr>
                <w:rFonts w:ascii="Arial" w:hAnsi="Arial" w:cs="Arial"/>
                <w:sz w:val="24"/>
                <w:szCs w:val="24"/>
              </w:rPr>
              <w:t>Being involved in</w:t>
            </w:r>
            <w:r w:rsidR="006670E4">
              <w:rPr>
                <w:rFonts w:ascii="Arial" w:hAnsi="Arial" w:cs="Arial"/>
                <w:sz w:val="24"/>
                <w:szCs w:val="24"/>
              </w:rPr>
              <w:t xml:space="preserve"> planning, facilitating and running</w:t>
            </w:r>
            <w:r>
              <w:rPr>
                <w:rFonts w:ascii="Arial" w:hAnsi="Arial" w:cs="Arial"/>
                <w:sz w:val="24"/>
                <w:szCs w:val="24"/>
              </w:rPr>
              <w:t xml:space="preserve"> support groups. </w:t>
            </w:r>
          </w:p>
          <w:p w14:paraId="5E0010C4" w14:textId="77777777" w:rsidR="00B07B19" w:rsidRDefault="00B07B19" w:rsidP="00B07B19">
            <w:pPr>
              <w:pStyle w:val="PlainText"/>
              <w:jc w:val="both"/>
              <w:rPr>
                <w:rFonts w:ascii="Arial" w:hAnsi="Arial" w:cs="Arial"/>
                <w:sz w:val="24"/>
                <w:szCs w:val="24"/>
              </w:rPr>
            </w:pPr>
          </w:p>
          <w:p w14:paraId="43900E4A" w14:textId="77777777" w:rsidR="006670E4" w:rsidRDefault="006670E4" w:rsidP="008B34FA">
            <w:pPr>
              <w:pStyle w:val="PlainText"/>
              <w:numPr>
                <w:ilvl w:val="0"/>
                <w:numId w:val="13"/>
              </w:numPr>
              <w:jc w:val="both"/>
              <w:rPr>
                <w:rFonts w:ascii="Arial" w:hAnsi="Arial" w:cs="Arial"/>
                <w:sz w:val="24"/>
                <w:szCs w:val="24"/>
              </w:rPr>
            </w:pPr>
            <w:r>
              <w:rPr>
                <w:rFonts w:ascii="Arial" w:hAnsi="Arial" w:cs="Arial"/>
                <w:sz w:val="24"/>
                <w:szCs w:val="24"/>
              </w:rPr>
              <w:t>Being involved in planning, facilitating and running training events.</w:t>
            </w:r>
          </w:p>
          <w:p w14:paraId="0880F39E" w14:textId="77777777" w:rsidR="008B34FA" w:rsidRDefault="008B34FA" w:rsidP="008B34FA">
            <w:pPr>
              <w:pStyle w:val="ListParagraph"/>
              <w:rPr>
                <w:rFonts w:cs="Arial"/>
              </w:rPr>
            </w:pPr>
          </w:p>
          <w:p w14:paraId="560EB9DB" w14:textId="77777777" w:rsidR="008B34FA" w:rsidRPr="0077707B" w:rsidRDefault="008B34FA" w:rsidP="0077707B">
            <w:pPr>
              <w:pStyle w:val="ListParagraph"/>
              <w:numPr>
                <w:ilvl w:val="0"/>
                <w:numId w:val="13"/>
              </w:numPr>
              <w:autoSpaceDE w:val="0"/>
              <w:autoSpaceDN w:val="0"/>
              <w:adjustRightInd w:val="0"/>
              <w:ind w:right="-24"/>
              <w:rPr>
                <w:rFonts w:cs="Arial"/>
              </w:rPr>
            </w:pPr>
            <w:r w:rsidRPr="0096106E">
              <w:rPr>
                <w:rFonts w:cs="Arial"/>
              </w:rPr>
              <w:t>To work as an enthusiastic and committed team member, contributing to the development of the</w:t>
            </w:r>
            <w:r w:rsidR="0077707B">
              <w:rPr>
                <w:rFonts w:cs="Arial"/>
              </w:rPr>
              <w:t xml:space="preserve"> s</w:t>
            </w:r>
            <w:r w:rsidRPr="0077707B">
              <w:rPr>
                <w:rFonts w:cs="Arial"/>
              </w:rPr>
              <w:t>ervice.</w:t>
            </w:r>
          </w:p>
          <w:p w14:paraId="0DFCEF03" w14:textId="77777777" w:rsidR="008B34FA" w:rsidRPr="0096106E" w:rsidRDefault="008B34FA" w:rsidP="0077707B">
            <w:pPr>
              <w:pStyle w:val="ListParagraph"/>
              <w:autoSpaceDE w:val="0"/>
              <w:autoSpaceDN w:val="0"/>
              <w:adjustRightInd w:val="0"/>
              <w:ind w:right="-24"/>
              <w:rPr>
                <w:rFonts w:cs="Arial"/>
              </w:rPr>
            </w:pPr>
          </w:p>
          <w:p w14:paraId="3B6A0182" w14:textId="77777777" w:rsidR="008B34FA" w:rsidRPr="0096106E" w:rsidRDefault="008B34FA" w:rsidP="008B34FA">
            <w:pPr>
              <w:pStyle w:val="ListParagraph"/>
              <w:numPr>
                <w:ilvl w:val="0"/>
                <w:numId w:val="13"/>
              </w:numPr>
              <w:autoSpaceDE w:val="0"/>
              <w:autoSpaceDN w:val="0"/>
              <w:adjustRightInd w:val="0"/>
              <w:ind w:right="-24"/>
              <w:rPr>
                <w:rFonts w:cs="Arial"/>
              </w:rPr>
            </w:pPr>
            <w:r w:rsidRPr="0096106E">
              <w:rPr>
                <w:rFonts w:cs="Arial"/>
              </w:rPr>
              <w:t xml:space="preserve">To participate in team meetings, service meetings and any working groups deemed to be appropriate.   </w:t>
            </w:r>
          </w:p>
          <w:p w14:paraId="6CC8B3A3" w14:textId="77777777" w:rsidR="008B34FA" w:rsidRPr="0096106E" w:rsidRDefault="008B34FA" w:rsidP="008B34FA">
            <w:pPr>
              <w:pStyle w:val="ListParagraph"/>
              <w:autoSpaceDE w:val="0"/>
              <w:autoSpaceDN w:val="0"/>
              <w:adjustRightInd w:val="0"/>
              <w:ind w:right="-24"/>
              <w:rPr>
                <w:rFonts w:cs="Arial"/>
              </w:rPr>
            </w:pPr>
          </w:p>
          <w:p w14:paraId="6AA06521" w14:textId="77777777" w:rsidR="008B34FA" w:rsidRPr="0096106E" w:rsidRDefault="008B34FA" w:rsidP="008B34FA">
            <w:pPr>
              <w:pStyle w:val="ListParagraph"/>
              <w:numPr>
                <w:ilvl w:val="0"/>
                <w:numId w:val="13"/>
              </w:numPr>
              <w:autoSpaceDE w:val="0"/>
              <w:autoSpaceDN w:val="0"/>
              <w:adjustRightInd w:val="0"/>
              <w:ind w:right="-24"/>
              <w:rPr>
                <w:rFonts w:cs="Arial"/>
              </w:rPr>
            </w:pPr>
            <w:r w:rsidRPr="0096106E">
              <w:rPr>
                <w:rFonts w:cs="Arial"/>
              </w:rPr>
              <w:t>To participate in and deliver training for staff and adoptive applicants.</w:t>
            </w:r>
          </w:p>
          <w:p w14:paraId="26549901" w14:textId="77777777" w:rsidR="008B34FA" w:rsidRPr="0096106E" w:rsidRDefault="008B34FA" w:rsidP="0077707B">
            <w:pPr>
              <w:pStyle w:val="ListParagraph"/>
              <w:autoSpaceDE w:val="0"/>
              <w:autoSpaceDN w:val="0"/>
              <w:adjustRightInd w:val="0"/>
              <w:ind w:right="-24"/>
              <w:rPr>
                <w:rFonts w:cs="Arial"/>
              </w:rPr>
            </w:pPr>
          </w:p>
          <w:p w14:paraId="167E7210" w14:textId="77777777" w:rsidR="008B34FA" w:rsidRPr="0096106E" w:rsidRDefault="008B34FA" w:rsidP="008B34FA">
            <w:pPr>
              <w:pStyle w:val="ListParagraph"/>
              <w:numPr>
                <w:ilvl w:val="0"/>
                <w:numId w:val="13"/>
              </w:numPr>
              <w:autoSpaceDE w:val="0"/>
              <w:autoSpaceDN w:val="0"/>
              <w:adjustRightInd w:val="0"/>
              <w:ind w:right="-24"/>
              <w:rPr>
                <w:rFonts w:cs="Arial"/>
              </w:rPr>
            </w:pPr>
            <w:r w:rsidRPr="0096106E">
              <w:rPr>
                <w:rFonts w:cs="Arial"/>
              </w:rPr>
              <w:t>To participate in regional and national events as appropriate.</w:t>
            </w:r>
          </w:p>
          <w:p w14:paraId="0BEA9A38" w14:textId="77777777" w:rsidR="008B34FA" w:rsidRPr="0096106E" w:rsidRDefault="008B34FA" w:rsidP="0077707B">
            <w:pPr>
              <w:pStyle w:val="ListParagraph"/>
              <w:autoSpaceDE w:val="0"/>
              <w:autoSpaceDN w:val="0"/>
              <w:adjustRightInd w:val="0"/>
              <w:ind w:right="-24"/>
              <w:rPr>
                <w:rFonts w:cs="Arial"/>
              </w:rPr>
            </w:pPr>
          </w:p>
          <w:p w14:paraId="422B17FB" w14:textId="77777777" w:rsidR="0077707B" w:rsidRDefault="008B34FA" w:rsidP="0077707B">
            <w:pPr>
              <w:pStyle w:val="ListParagraph"/>
              <w:numPr>
                <w:ilvl w:val="0"/>
                <w:numId w:val="13"/>
              </w:numPr>
              <w:autoSpaceDE w:val="0"/>
              <w:autoSpaceDN w:val="0"/>
              <w:adjustRightInd w:val="0"/>
              <w:ind w:right="-24"/>
              <w:rPr>
                <w:rFonts w:cs="Arial"/>
              </w:rPr>
            </w:pPr>
            <w:r w:rsidRPr="0096106E">
              <w:rPr>
                <w:rFonts w:cs="Arial"/>
              </w:rPr>
              <w:t>To contribute to administrative, monitoring and evaluation systems for the adoption service</w:t>
            </w:r>
          </w:p>
          <w:p w14:paraId="0A43D686" w14:textId="77777777" w:rsidR="0077707B" w:rsidRPr="0077707B" w:rsidRDefault="0077707B" w:rsidP="0077707B">
            <w:pPr>
              <w:pStyle w:val="ListParagraph"/>
              <w:rPr>
                <w:rFonts w:cs="Arial"/>
              </w:rPr>
            </w:pPr>
          </w:p>
          <w:p w14:paraId="67897A17" w14:textId="77777777" w:rsidR="0077707B" w:rsidRPr="0077707B" w:rsidRDefault="0077707B" w:rsidP="0077707B">
            <w:pPr>
              <w:autoSpaceDE w:val="0"/>
              <w:autoSpaceDN w:val="0"/>
              <w:adjustRightInd w:val="0"/>
              <w:ind w:right="-24"/>
              <w:rPr>
                <w:rFonts w:cs="Arial"/>
              </w:rPr>
            </w:pPr>
          </w:p>
        </w:tc>
      </w:tr>
      <w:tr w:rsidR="0080571C" w:rsidRPr="006B3048" w14:paraId="1D7CE0E4" w14:textId="77777777" w:rsidTr="77C21E6F">
        <w:trPr>
          <w:trHeight w:val="13"/>
        </w:trPr>
        <w:tc>
          <w:tcPr>
            <w:tcW w:w="10857" w:type="dxa"/>
            <w:gridSpan w:val="12"/>
            <w:tcBorders>
              <w:top w:val="single" w:sz="4" w:space="0" w:color="auto"/>
              <w:bottom w:val="single" w:sz="4" w:space="0" w:color="auto"/>
            </w:tcBorders>
          </w:tcPr>
          <w:p w14:paraId="2E69D1E2" w14:textId="77777777" w:rsidR="0080571C" w:rsidRPr="006B3048" w:rsidRDefault="008B34FA" w:rsidP="006B5F49">
            <w:pPr>
              <w:pStyle w:val="PlainText"/>
              <w:jc w:val="both"/>
              <w:rPr>
                <w:rFonts w:ascii="Arial" w:hAnsi="Arial" w:cs="Arial"/>
                <w:sz w:val="24"/>
                <w:szCs w:val="24"/>
              </w:rPr>
            </w:pPr>
            <w:r>
              <w:rPr>
                <w:rFonts w:ascii="Arial" w:hAnsi="Arial" w:cs="Arial"/>
                <w:b/>
                <w:sz w:val="24"/>
                <w:szCs w:val="24"/>
                <w:u w:val="single"/>
              </w:rPr>
              <w:lastRenderedPageBreak/>
              <w:t>Core Duties</w:t>
            </w:r>
          </w:p>
          <w:p w14:paraId="2CA5A9BD" w14:textId="77777777" w:rsidR="0080571C" w:rsidRPr="006B3048" w:rsidRDefault="0080571C" w:rsidP="006B5F49">
            <w:pPr>
              <w:pStyle w:val="PlainText"/>
              <w:jc w:val="both"/>
              <w:rPr>
                <w:rFonts w:ascii="Arial" w:hAnsi="Arial" w:cs="Arial"/>
                <w:sz w:val="24"/>
                <w:szCs w:val="24"/>
              </w:rPr>
            </w:pPr>
          </w:p>
          <w:p w14:paraId="6A6D7AF2" w14:textId="6D9BAC0D" w:rsidR="0080571C" w:rsidRPr="006B3048" w:rsidRDefault="0080571C" w:rsidP="006B5F49">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 xml:space="preserve">To carry out the statutory obligations of the </w:t>
            </w:r>
            <w:r w:rsidR="00E429DD">
              <w:rPr>
                <w:rFonts w:ascii="Arial" w:hAnsi="Arial" w:cs="Arial"/>
                <w:sz w:val="24"/>
                <w:szCs w:val="24"/>
              </w:rPr>
              <w:t xml:space="preserve">Regional Adoption </w:t>
            </w:r>
            <w:r w:rsidR="007F4DDC">
              <w:rPr>
                <w:rFonts w:ascii="Arial" w:hAnsi="Arial" w:cs="Arial"/>
                <w:sz w:val="24"/>
                <w:szCs w:val="24"/>
              </w:rPr>
              <w:t xml:space="preserve">Agencies </w:t>
            </w:r>
            <w:r w:rsidR="007F4DDC" w:rsidRPr="006B3048">
              <w:rPr>
                <w:rFonts w:ascii="Arial" w:hAnsi="Arial" w:cs="Arial"/>
                <w:sz w:val="24"/>
                <w:szCs w:val="24"/>
              </w:rPr>
              <w:t>within</w:t>
            </w:r>
            <w:r w:rsidRPr="006B3048">
              <w:rPr>
                <w:rFonts w:ascii="Arial" w:hAnsi="Arial" w:cs="Arial"/>
                <w:sz w:val="24"/>
                <w:szCs w:val="24"/>
              </w:rPr>
              <w:t xml:space="preserve"> the context of Government guidelines</w:t>
            </w:r>
            <w:r w:rsidR="007C5B86">
              <w:rPr>
                <w:rFonts w:ascii="Arial" w:hAnsi="Arial" w:cs="Arial"/>
                <w:sz w:val="24"/>
                <w:szCs w:val="24"/>
              </w:rPr>
              <w:t>,</w:t>
            </w:r>
            <w:r w:rsidR="007C5B86" w:rsidRPr="006B3048">
              <w:rPr>
                <w:rFonts w:ascii="Arial" w:hAnsi="Arial" w:cs="Arial"/>
                <w:sz w:val="24"/>
                <w:szCs w:val="24"/>
              </w:rPr>
              <w:t xml:space="preserve"> policies</w:t>
            </w:r>
            <w:r w:rsidRPr="006B3048">
              <w:rPr>
                <w:rFonts w:ascii="Arial" w:hAnsi="Arial" w:cs="Arial"/>
                <w:sz w:val="24"/>
                <w:szCs w:val="24"/>
              </w:rPr>
              <w:t>, strategies and procedures.</w:t>
            </w:r>
            <w:r w:rsidRPr="006B3048">
              <w:rPr>
                <w:rFonts w:ascii="Arial" w:hAnsi="Arial" w:cs="Arial"/>
                <w:sz w:val="24"/>
                <w:szCs w:val="24"/>
              </w:rPr>
              <w:br/>
            </w:r>
          </w:p>
          <w:p w14:paraId="0512741A" w14:textId="77777777" w:rsidR="0080571C" w:rsidRPr="006B3048" w:rsidRDefault="0080571C" w:rsidP="006B5F49">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 xml:space="preserve">To comply with the </w:t>
            </w:r>
            <w:r w:rsidR="00E429DD">
              <w:rPr>
                <w:rFonts w:ascii="Arial" w:hAnsi="Arial" w:cs="Arial"/>
                <w:sz w:val="24"/>
                <w:szCs w:val="24"/>
              </w:rPr>
              <w:t>Regional Adoption Agencies</w:t>
            </w:r>
            <w:r w:rsidR="00E429DD" w:rsidRPr="006B3048">
              <w:rPr>
                <w:rFonts w:ascii="Arial" w:hAnsi="Arial" w:cs="Arial"/>
                <w:sz w:val="24"/>
                <w:szCs w:val="24"/>
              </w:rPr>
              <w:t xml:space="preserve"> </w:t>
            </w:r>
            <w:r w:rsidRPr="006B3048">
              <w:rPr>
                <w:rFonts w:ascii="Arial" w:hAnsi="Arial" w:cs="Arial"/>
                <w:sz w:val="24"/>
                <w:szCs w:val="24"/>
              </w:rPr>
              <w:t>administrative and financial procedures including the maintenance of appropriate records.</w:t>
            </w:r>
            <w:r w:rsidRPr="006B3048">
              <w:rPr>
                <w:rFonts w:ascii="Arial" w:hAnsi="Arial" w:cs="Arial"/>
                <w:sz w:val="24"/>
                <w:szCs w:val="24"/>
              </w:rPr>
              <w:br/>
            </w:r>
          </w:p>
          <w:p w14:paraId="2FFCC949" w14:textId="77777777" w:rsidR="0080571C" w:rsidRPr="006B3048" w:rsidRDefault="0080571C" w:rsidP="006B5F49">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To make full use of Information Technology and all computer systems in use by the</w:t>
            </w:r>
            <w:r w:rsidR="00E429DD">
              <w:rPr>
                <w:rFonts w:ascii="Arial" w:hAnsi="Arial" w:cs="Arial"/>
                <w:sz w:val="24"/>
                <w:szCs w:val="24"/>
              </w:rPr>
              <w:t xml:space="preserve"> Regional Adoption Agencies </w:t>
            </w:r>
            <w:r w:rsidRPr="006B3048">
              <w:rPr>
                <w:rFonts w:ascii="Arial" w:hAnsi="Arial" w:cs="Arial"/>
                <w:sz w:val="24"/>
                <w:szCs w:val="24"/>
              </w:rPr>
              <w:t>as and when required</w:t>
            </w:r>
            <w:r w:rsidR="00F47998">
              <w:rPr>
                <w:rFonts w:ascii="Arial" w:hAnsi="Arial" w:cs="Arial"/>
                <w:sz w:val="24"/>
                <w:szCs w:val="24"/>
              </w:rPr>
              <w:t>.</w:t>
            </w:r>
            <w:r w:rsidRPr="006B3048">
              <w:rPr>
                <w:rFonts w:ascii="Arial" w:hAnsi="Arial" w:cs="Arial"/>
                <w:sz w:val="24"/>
                <w:szCs w:val="24"/>
              </w:rPr>
              <w:t xml:space="preserve"> </w:t>
            </w:r>
            <w:r w:rsidRPr="006B3048">
              <w:rPr>
                <w:rFonts w:ascii="Arial" w:hAnsi="Arial" w:cs="Arial"/>
                <w:sz w:val="24"/>
                <w:szCs w:val="24"/>
              </w:rPr>
              <w:br/>
            </w:r>
          </w:p>
          <w:p w14:paraId="0FC2C612" w14:textId="77777777" w:rsidR="0080571C" w:rsidRPr="006B3048" w:rsidRDefault="0080571C" w:rsidP="006B5F49">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To liaise and negotiate with other professionals in statutory and voluntary agencies to ensure the best possible outcomes for children and families.</w:t>
            </w:r>
            <w:r w:rsidRPr="006B3048">
              <w:rPr>
                <w:rFonts w:ascii="Arial" w:hAnsi="Arial" w:cs="Arial"/>
                <w:sz w:val="24"/>
                <w:szCs w:val="24"/>
              </w:rPr>
              <w:br/>
            </w:r>
          </w:p>
          <w:p w14:paraId="3E355E21" w14:textId="77777777" w:rsidR="0080571C" w:rsidRPr="006B3048" w:rsidRDefault="0080571C" w:rsidP="006B5F49">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To prepare for, attend and contribute fully towards the supervision process, staff meetings, in-house or external training courses.</w:t>
            </w:r>
            <w:r w:rsidRPr="006B3048">
              <w:rPr>
                <w:rFonts w:ascii="Arial" w:hAnsi="Arial" w:cs="Arial"/>
                <w:sz w:val="24"/>
                <w:szCs w:val="24"/>
              </w:rPr>
              <w:br/>
            </w:r>
          </w:p>
          <w:p w14:paraId="2068FDAB" w14:textId="77777777" w:rsidR="0080571C" w:rsidRPr="006B3048" w:rsidRDefault="0080571C" w:rsidP="006B5F49">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lastRenderedPageBreak/>
              <w:t xml:space="preserve">To prepare for and contribute to the Staff Development Portfolio in accordance with the </w:t>
            </w:r>
            <w:r w:rsidR="00E429DD">
              <w:rPr>
                <w:rFonts w:ascii="Arial" w:hAnsi="Arial" w:cs="Arial"/>
                <w:sz w:val="24"/>
                <w:szCs w:val="24"/>
              </w:rPr>
              <w:t xml:space="preserve">Regional Adoption Agencies </w:t>
            </w:r>
            <w:r w:rsidRPr="006B3048">
              <w:rPr>
                <w:rFonts w:ascii="Arial" w:hAnsi="Arial" w:cs="Arial"/>
                <w:sz w:val="24"/>
                <w:szCs w:val="24"/>
              </w:rPr>
              <w:t>policy.</w:t>
            </w:r>
            <w:r w:rsidRPr="006B3048">
              <w:rPr>
                <w:rFonts w:ascii="Arial" w:hAnsi="Arial" w:cs="Arial"/>
                <w:sz w:val="24"/>
                <w:szCs w:val="24"/>
              </w:rPr>
              <w:br/>
            </w:r>
          </w:p>
          <w:p w14:paraId="76D84F40" w14:textId="77777777" w:rsidR="0080571C" w:rsidRPr="006B3048" w:rsidRDefault="0080571C" w:rsidP="006B5F49">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To be aware of and responsive to the differing needs of all sections of the community.</w:t>
            </w:r>
            <w:r w:rsidRPr="006B3048">
              <w:rPr>
                <w:rFonts w:ascii="Arial" w:hAnsi="Arial" w:cs="Arial"/>
                <w:sz w:val="24"/>
                <w:szCs w:val="24"/>
              </w:rPr>
              <w:br/>
            </w:r>
          </w:p>
          <w:p w14:paraId="63654B0D" w14:textId="77777777" w:rsidR="0080571C" w:rsidRDefault="0080571C" w:rsidP="00B016E5">
            <w:pPr>
              <w:pStyle w:val="PlainText"/>
              <w:numPr>
                <w:ilvl w:val="0"/>
                <w:numId w:val="8"/>
              </w:numPr>
              <w:tabs>
                <w:tab w:val="clear" w:pos="720"/>
                <w:tab w:val="num" w:pos="540"/>
              </w:tabs>
              <w:ind w:left="540" w:hanging="540"/>
              <w:rPr>
                <w:rFonts w:ascii="Arial" w:hAnsi="Arial" w:cs="Arial"/>
                <w:sz w:val="24"/>
                <w:szCs w:val="24"/>
              </w:rPr>
            </w:pPr>
            <w:r w:rsidRPr="006B3048">
              <w:rPr>
                <w:rFonts w:ascii="Arial" w:hAnsi="Arial" w:cs="Arial"/>
                <w:sz w:val="24"/>
                <w:szCs w:val="24"/>
              </w:rPr>
              <w:t>To be responsible for own continued learning and share an up to date knowledge of research findings in relevant fields of social work.</w:t>
            </w:r>
          </w:p>
          <w:p w14:paraId="3FFD14DA" w14:textId="77777777" w:rsidR="0080571C" w:rsidRPr="006B3048" w:rsidRDefault="0080571C" w:rsidP="00537FA2">
            <w:pPr>
              <w:pStyle w:val="PlainText"/>
              <w:ind w:left="540"/>
              <w:rPr>
                <w:rFonts w:ascii="Arial" w:hAnsi="Arial" w:cs="Arial"/>
                <w:sz w:val="24"/>
                <w:szCs w:val="24"/>
              </w:rPr>
            </w:pPr>
          </w:p>
          <w:p w14:paraId="6B15D4F2" w14:textId="5C109A11" w:rsidR="0077707B" w:rsidRPr="0077707B" w:rsidRDefault="00537FA2" w:rsidP="0077707B">
            <w:pPr>
              <w:pStyle w:val="PlainText"/>
              <w:numPr>
                <w:ilvl w:val="0"/>
                <w:numId w:val="8"/>
              </w:numPr>
              <w:ind w:left="540" w:hanging="540"/>
              <w:rPr>
                <w:rFonts w:ascii="Arial" w:hAnsi="Arial" w:cs="Arial"/>
                <w:sz w:val="24"/>
                <w:szCs w:val="24"/>
              </w:rPr>
            </w:pPr>
            <w:r>
              <w:rPr>
                <w:rFonts w:ascii="Arial" w:hAnsi="Arial" w:cs="Arial"/>
                <w:sz w:val="24"/>
                <w:szCs w:val="24"/>
              </w:rPr>
              <w:t>T</w:t>
            </w:r>
            <w:r w:rsidR="006C437B" w:rsidRPr="006B3048">
              <w:rPr>
                <w:rFonts w:ascii="Arial" w:hAnsi="Arial" w:cs="Arial"/>
                <w:sz w:val="24"/>
                <w:szCs w:val="24"/>
              </w:rPr>
              <w:t>o manage a</w:t>
            </w:r>
            <w:r w:rsidR="006C437B">
              <w:rPr>
                <w:rFonts w:ascii="Arial" w:hAnsi="Arial" w:cs="Arial"/>
                <w:sz w:val="24"/>
                <w:szCs w:val="24"/>
              </w:rPr>
              <w:t>n allocated workload of adoption</w:t>
            </w:r>
            <w:r w:rsidR="00F47998">
              <w:rPr>
                <w:rFonts w:ascii="Arial" w:hAnsi="Arial" w:cs="Arial"/>
                <w:sz w:val="24"/>
                <w:szCs w:val="24"/>
              </w:rPr>
              <w:t xml:space="preserve"> support </w:t>
            </w:r>
            <w:r w:rsidR="00495A0D">
              <w:rPr>
                <w:rFonts w:ascii="Arial" w:hAnsi="Arial" w:cs="Arial"/>
                <w:sz w:val="24"/>
                <w:szCs w:val="24"/>
              </w:rPr>
              <w:t>work</w:t>
            </w:r>
            <w:r w:rsidR="006C437B">
              <w:rPr>
                <w:rFonts w:ascii="Arial" w:hAnsi="Arial" w:cs="Arial"/>
                <w:sz w:val="24"/>
                <w:szCs w:val="24"/>
              </w:rPr>
              <w:t xml:space="preserve"> accor</w:t>
            </w:r>
            <w:r w:rsidR="006C437B" w:rsidRPr="006B3048">
              <w:rPr>
                <w:rFonts w:ascii="Arial" w:hAnsi="Arial" w:cs="Arial"/>
                <w:sz w:val="24"/>
                <w:szCs w:val="24"/>
              </w:rPr>
              <w:t xml:space="preserve">ding to </w:t>
            </w:r>
            <w:r w:rsidR="00E429DD">
              <w:rPr>
                <w:rFonts w:ascii="Arial" w:hAnsi="Arial" w:cs="Arial"/>
                <w:sz w:val="24"/>
                <w:szCs w:val="24"/>
              </w:rPr>
              <w:t xml:space="preserve">Regional Adoption </w:t>
            </w:r>
            <w:r w:rsidR="007F4DDC">
              <w:rPr>
                <w:rFonts w:ascii="Arial" w:hAnsi="Arial" w:cs="Arial"/>
                <w:sz w:val="24"/>
                <w:szCs w:val="24"/>
              </w:rPr>
              <w:t xml:space="preserve">Agencies </w:t>
            </w:r>
            <w:r w:rsidR="007F4DDC" w:rsidRPr="006B3048">
              <w:rPr>
                <w:rFonts w:ascii="Arial" w:hAnsi="Arial" w:cs="Arial"/>
                <w:sz w:val="24"/>
                <w:szCs w:val="24"/>
              </w:rPr>
              <w:t>priorities</w:t>
            </w:r>
            <w:r w:rsidR="006C437B" w:rsidRPr="006B3048">
              <w:rPr>
                <w:rFonts w:ascii="Arial" w:hAnsi="Arial" w:cs="Arial"/>
                <w:sz w:val="24"/>
                <w:szCs w:val="24"/>
              </w:rPr>
              <w:t>.</w:t>
            </w:r>
            <w:r w:rsidR="0080571C" w:rsidRPr="006C437B">
              <w:rPr>
                <w:rFonts w:ascii="Arial" w:hAnsi="Arial" w:cs="Arial"/>
                <w:sz w:val="24"/>
                <w:szCs w:val="24"/>
              </w:rPr>
              <w:br/>
            </w:r>
          </w:p>
          <w:p w14:paraId="3F973B61" w14:textId="77777777" w:rsidR="0080571C" w:rsidRDefault="0080571C" w:rsidP="0077707B">
            <w:pPr>
              <w:pStyle w:val="PlainText"/>
              <w:numPr>
                <w:ilvl w:val="0"/>
                <w:numId w:val="8"/>
              </w:numPr>
              <w:ind w:left="540" w:hanging="540"/>
              <w:rPr>
                <w:rFonts w:ascii="Arial" w:hAnsi="Arial" w:cs="Arial"/>
                <w:sz w:val="24"/>
                <w:szCs w:val="24"/>
              </w:rPr>
            </w:pPr>
            <w:r w:rsidRPr="006B3048">
              <w:rPr>
                <w:rFonts w:ascii="Arial" w:hAnsi="Arial" w:cs="Arial"/>
                <w:sz w:val="24"/>
                <w:szCs w:val="24"/>
              </w:rPr>
              <w:t xml:space="preserve">To take part in </w:t>
            </w:r>
            <w:r w:rsidR="00F47998">
              <w:rPr>
                <w:rFonts w:ascii="Arial" w:hAnsi="Arial" w:cs="Arial"/>
                <w:sz w:val="24"/>
                <w:szCs w:val="24"/>
              </w:rPr>
              <w:t>r</w:t>
            </w:r>
            <w:r w:rsidRPr="006B3048">
              <w:rPr>
                <w:rFonts w:ascii="Arial" w:hAnsi="Arial" w:cs="Arial"/>
                <w:sz w:val="24"/>
                <w:szCs w:val="24"/>
              </w:rPr>
              <w:t xml:space="preserve">eviews and other </w:t>
            </w:r>
            <w:r>
              <w:rPr>
                <w:rFonts w:ascii="Arial" w:hAnsi="Arial" w:cs="Arial"/>
                <w:sz w:val="24"/>
                <w:szCs w:val="24"/>
              </w:rPr>
              <w:t>safe</w:t>
            </w:r>
            <w:r w:rsidR="0077707B">
              <w:rPr>
                <w:rFonts w:ascii="Arial" w:hAnsi="Arial" w:cs="Arial"/>
                <w:sz w:val="24"/>
                <w:szCs w:val="24"/>
              </w:rPr>
              <w:t>guarding meetings as necessary.</w:t>
            </w:r>
          </w:p>
          <w:p w14:paraId="27CDCEA2" w14:textId="77777777" w:rsidR="0077707B" w:rsidRPr="0077707B" w:rsidRDefault="0077707B" w:rsidP="0077707B">
            <w:pPr>
              <w:pStyle w:val="PlainText"/>
              <w:rPr>
                <w:rFonts w:ascii="Arial" w:hAnsi="Arial" w:cs="Arial"/>
                <w:sz w:val="24"/>
                <w:szCs w:val="24"/>
              </w:rPr>
            </w:pPr>
          </w:p>
        </w:tc>
      </w:tr>
      <w:tr w:rsidR="0077707B" w:rsidRPr="006B3048" w14:paraId="0D6652DD" w14:textId="77777777" w:rsidTr="77C21E6F">
        <w:trPr>
          <w:trHeight w:val="13"/>
        </w:trPr>
        <w:tc>
          <w:tcPr>
            <w:tcW w:w="10857" w:type="dxa"/>
            <w:gridSpan w:val="12"/>
            <w:tcBorders>
              <w:top w:val="single" w:sz="4" w:space="0" w:color="auto"/>
              <w:bottom w:val="single" w:sz="4" w:space="0" w:color="auto"/>
            </w:tcBorders>
          </w:tcPr>
          <w:p w14:paraId="6A7C2A0D" w14:textId="2C056649" w:rsidR="0077707B" w:rsidRPr="0077707B" w:rsidRDefault="0077707B" w:rsidP="0077707B">
            <w:pPr>
              <w:autoSpaceDE w:val="0"/>
              <w:autoSpaceDN w:val="0"/>
              <w:adjustRightInd w:val="0"/>
              <w:rPr>
                <w:rFonts w:ascii="ArialMT" w:hAnsi="ArialMT" w:cs="ArialMT"/>
              </w:rPr>
            </w:pPr>
            <w:r w:rsidRPr="0077707B">
              <w:rPr>
                <w:rFonts w:cs="Arial"/>
                <w:b/>
                <w:bCs/>
              </w:rPr>
              <w:lastRenderedPageBreak/>
              <w:t>Other responsibilities</w:t>
            </w:r>
            <w:r w:rsidRPr="0077707B">
              <w:rPr>
                <w:rFonts w:ascii="ArialMT" w:hAnsi="ArialMT" w:cs="ArialMT"/>
              </w:rPr>
              <w:t xml:space="preserve"> </w:t>
            </w:r>
          </w:p>
          <w:p w14:paraId="38661BD3" w14:textId="77777777" w:rsidR="0077707B" w:rsidRPr="00664FF4" w:rsidRDefault="0077707B" w:rsidP="0077707B">
            <w:pPr>
              <w:autoSpaceDE w:val="0"/>
              <w:autoSpaceDN w:val="0"/>
              <w:adjustRightInd w:val="0"/>
              <w:rPr>
                <w:rFonts w:ascii="ArialMT" w:hAnsi="ArialMT" w:cs="ArialMT"/>
              </w:rPr>
            </w:pPr>
          </w:p>
          <w:p w14:paraId="40464518" w14:textId="77777777" w:rsidR="0077707B" w:rsidRPr="00E670CC" w:rsidRDefault="0077707B" w:rsidP="0077707B">
            <w:pPr>
              <w:pStyle w:val="ListParagraph"/>
              <w:numPr>
                <w:ilvl w:val="0"/>
                <w:numId w:val="16"/>
              </w:numPr>
              <w:autoSpaceDE w:val="0"/>
              <w:autoSpaceDN w:val="0"/>
              <w:adjustRightInd w:val="0"/>
              <w:rPr>
                <w:rFonts w:ascii="ArialMT" w:hAnsi="ArialMT" w:cs="ArialMT"/>
              </w:rPr>
            </w:pPr>
            <w:r w:rsidRPr="00E670CC">
              <w:rPr>
                <w:rFonts w:ascii="ArialMT" w:hAnsi="ArialMT" w:cs="ArialMT"/>
              </w:rPr>
              <w:t>To act in accordance with the Council's Constitution and other Codes of Conduct.</w:t>
            </w:r>
          </w:p>
          <w:p w14:paraId="62D58295" w14:textId="77777777" w:rsidR="0077707B" w:rsidRPr="00E670CC" w:rsidRDefault="0077707B" w:rsidP="0077707B">
            <w:pPr>
              <w:pStyle w:val="ListParagraph"/>
              <w:autoSpaceDE w:val="0"/>
              <w:autoSpaceDN w:val="0"/>
              <w:adjustRightInd w:val="0"/>
              <w:rPr>
                <w:rFonts w:ascii="ArialMT" w:hAnsi="ArialMT" w:cs="ArialMT"/>
              </w:rPr>
            </w:pPr>
          </w:p>
          <w:p w14:paraId="33FF784E" w14:textId="77777777" w:rsidR="0077707B" w:rsidRPr="00E670CC" w:rsidRDefault="0077707B" w:rsidP="0077707B">
            <w:pPr>
              <w:pStyle w:val="ListParagraph"/>
              <w:numPr>
                <w:ilvl w:val="0"/>
                <w:numId w:val="16"/>
              </w:numPr>
              <w:autoSpaceDE w:val="0"/>
              <w:autoSpaceDN w:val="0"/>
              <w:adjustRightInd w:val="0"/>
              <w:rPr>
                <w:rFonts w:ascii="ArialMT" w:hAnsi="ArialMT" w:cs="ArialMT"/>
              </w:rPr>
            </w:pPr>
            <w:r w:rsidRPr="00E670CC">
              <w:rPr>
                <w:rFonts w:ascii="ArialMT" w:hAnsi="ArialMT" w:cs="ArialMT"/>
              </w:rPr>
              <w:t>To participate in staff development, appraisal and training as appropriate, including continuous professional development.</w:t>
            </w:r>
          </w:p>
          <w:p w14:paraId="6AB70A92" w14:textId="77777777" w:rsidR="0077707B" w:rsidRPr="00E670CC" w:rsidRDefault="0077707B" w:rsidP="0077707B">
            <w:pPr>
              <w:pStyle w:val="ListParagraph"/>
              <w:autoSpaceDE w:val="0"/>
              <w:autoSpaceDN w:val="0"/>
              <w:adjustRightInd w:val="0"/>
              <w:rPr>
                <w:rFonts w:ascii="ArialMT" w:hAnsi="ArialMT" w:cs="ArialMT"/>
              </w:rPr>
            </w:pPr>
          </w:p>
          <w:p w14:paraId="0B1D72C3" w14:textId="77777777" w:rsidR="0077707B" w:rsidRPr="00E670CC" w:rsidRDefault="0077707B" w:rsidP="0077707B">
            <w:pPr>
              <w:pStyle w:val="ListParagraph"/>
              <w:numPr>
                <w:ilvl w:val="0"/>
                <w:numId w:val="16"/>
              </w:numPr>
              <w:autoSpaceDE w:val="0"/>
              <w:autoSpaceDN w:val="0"/>
              <w:adjustRightInd w:val="0"/>
              <w:rPr>
                <w:rFonts w:ascii="ArialMT" w:hAnsi="ArialMT" w:cs="ArialMT"/>
              </w:rPr>
            </w:pPr>
            <w:r w:rsidRPr="00E670CC">
              <w:rPr>
                <w:rFonts w:ascii="ArialMT" w:hAnsi="ArialMT" w:cs="ArialMT"/>
              </w:rPr>
              <w:t>To comply with the Council's agreed policies and procedures including but not limited to Health and Safety, and Equal Opportunities Policies, the Data Protection Act, Freedom of Information Act, Financial Management Regulations and other relevant Council and Government Regulations, Directives and City-wide priorities.</w:t>
            </w:r>
          </w:p>
          <w:p w14:paraId="03C84FA7" w14:textId="77777777" w:rsidR="0077707B" w:rsidRPr="00E670CC" w:rsidRDefault="0077707B" w:rsidP="0077707B">
            <w:pPr>
              <w:pStyle w:val="ListParagraph"/>
              <w:autoSpaceDE w:val="0"/>
              <w:autoSpaceDN w:val="0"/>
              <w:adjustRightInd w:val="0"/>
              <w:rPr>
                <w:rFonts w:ascii="ArialMT" w:hAnsi="ArialMT" w:cs="ArialMT"/>
              </w:rPr>
            </w:pPr>
          </w:p>
          <w:p w14:paraId="36A45E9C" w14:textId="77777777" w:rsidR="0077707B" w:rsidRPr="00E670CC" w:rsidRDefault="0077707B" w:rsidP="0077707B">
            <w:pPr>
              <w:pStyle w:val="ListParagraph"/>
              <w:numPr>
                <w:ilvl w:val="0"/>
                <w:numId w:val="16"/>
              </w:numPr>
              <w:autoSpaceDE w:val="0"/>
              <w:autoSpaceDN w:val="0"/>
              <w:adjustRightInd w:val="0"/>
              <w:rPr>
                <w:rFonts w:ascii="ArialMT" w:hAnsi="ArialMT" w:cs="ArialMT"/>
              </w:rPr>
            </w:pPr>
            <w:r w:rsidRPr="00E670CC">
              <w:rPr>
                <w:rFonts w:ascii="ArialMT" w:hAnsi="ArialMT" w:cs="ArialMT"/>
              </w:rPr>
              <w:t>To undertake any other tasks, duties and responsibilities as directed and appropriate to the grade and role of the post subject to any reasonable adjustments under the Disability Discrimination Act 1995 as incorporated into the Equality Act 2010.</w:t>
            </w:r>
          </w:p>
          <w:p w14:paraId="5ACE4F33" w14:textId="77777777" w:rsidR="0077707B" w:rsidRPr="00E670CC" w:rsidRDefault="0077707B" w:rsidP="0077707B">
            <w:pPr>
              <w:pStyle w:val="ListParagraph"/>
              <w:rPr>
                <w:rFonts w:ascii="ArialMT" w:hAnsi="ArialMT" w:cs="ArialMT"/>
              </w:rPr>
            </w:pPr>
          </w:p>
          <w:p w14:paraId="37C15123" w14:textId="77777777" w:rsidR="0077707B" w:rsidRDefault="0077707B" w:rsidP="0077707B">
            <w:pPr>
              <w:pStyle w:val="ListParagraph"/>
              <w:numPr>
                <w:ilvl w:val="0"/>
                <w:numId w:val="16"/>
              </w:numPr>
              <w:autoSpaceDE w:val="0"/>
              <w:autoSpaceDN w:val="0"/>
              <w:adjustRightInd w:val="0"/>
              <w:rPr>
                <w:rFonts w:ascii="ArialMT" w:hAnsi="ArialMT" w:cs="ArialMT"/>
              </w:rPr>
            </w:pPr>
            <w:r w:rsidRPr="00E670CC">
              <w:rPr>
                <w:rFonts w:ascii="ArialMT" w:hAnsi="ArialMT" w:cs="ArialMT"/>
              </w:rPr>
              <w:t>To participate in the wider development of the service and contribute to service improvement as required.</w:t>
            </w:r>
            <w:r w:rsidRPr="00664FF4">
              <w:rPr>
                <w:rFonts w:cs="Arial"/>
              </w:rPr>
              <w:t xml:space="preserve"> </w:t>
            </w:r>
            <w:r w:rsidRPr="00664FF4">
              <w:rPr>
                <w:rFonts w:ascii="ArialMT" w:hAnsi="ArialMT" w:cs="ArialMT"/>
              </w:rPr>
              <w:t>Workers may be required to engage in joint training initiatives and undertake work originating outside the area if this is necessary to ensure equitable distribution of work, and in the interests of efficient and effective service delivery.</w:t>
            </w:r>
          </w:p>
          <w:p w14:paraId="0E527DFD" w14:textId="77777777" w:rsidR="00931352" w:rsidRPr="002C1189" w:rsidRDefault="00931352" w:rsidP="002C1189">
            <w:pPr>
              <w:pStyle w:val="ListParagraph"/>
              <w:rPr>
                <w:rFonts w:ascii="ArialMT" w:hAnsi="ArialMT" w:cs="ArialMT"/>
              </w:rPr>
            </w:pPr>
          </w:p>
          <w:p w14:paraId="0DB81753" w14:textId="77777777" w:rsidR="00931352" w:rsidRDefault="00931352" w:rsidP="00931352">
            <w:pPr>
              <w:pStyle w:val="PlainText"/>
              <w:jc w:val="both"/>
              <w:rPr>
                <w:rFonts w:ascii="Arial" w:hAnsi="Arial" w:cs="Arial"/>
                <w:b/>
                <w:bCs/>
                <w:sz w:val="24"/>
                <w:szCs w:val="24"/>
              </w:rPr>
            </w:pPr>
            <w:r>
              <w:rPr>
                <w:rFonts w:ascii="Arial" w:hAnsi="Arial" w:cs="Arial"/>
                <w:b/>
                <w:bCs/>
                <w:sz w:val="24"/>
                <w:szCs w:val="24"/>
              </w:rPr>
              <w:t>Special requirements</w:t>
            </w:r>
          </w:p>
          <w:p w14:paraId="6A637868" w14:textId="77777777" w:rsidR="00ED08C1" w:rsidRDefault="00ED08C1" w:rsidP="00931352">
            <w:pPr>
              <w:pStyle w:val="PlainText"/>
              <w:jc w:val="both"/>
              <w:rPr>
                <w:rFonts w:ascii="Arial" w:hAnsi="Arial" w:cs="Arial"/>
                <w:b/>
                <w:bCs/>
                <w:sz w:val="24"/>
                <w:szCs w:val="24"/>
              </w:rPr>
            </w:pPr>
          </w:p>
          <w:p w14:paraId="050F22E6" w14:textId="77777777" w:rsidR="00931352" w:rsidRPr="00790992" w:rsidRDefault="00931352" w:rsidP="00931352">
            <w:pPr>
              <w:jc w:val="both"/>
              <w:rPr>
                <w:rFonts w:cs="Arial"/>
              </w:rPr>
            </w:pPr>
            <w:r w:rsidRPr="00790992">
              <w:rPr>
                <w:rFonts w:cs="Arial"/>
              </w:rPr>
              <w:t>The County Council operates a general no smoking policy.</w:t>
            </w:r>
          </w:p>
          <w:p w14:paraId="30BA815C" w14:textId="77777777" w:rsidR="00931352" w:rsidRDefault="00931352" w:rsidP="00931352">
            <w:pPr>
              <w:jc w:val="both"/>
              <w:rPr>
                <w:rFonts w:cs="Arial"/>
              </w:rPr>
            </w:pPr>
            <w:r w:rsidRPr="00790992">
              <w:rPr>
                <w:rFonts w:cs="Arial"/>
              </w:rPr>
              <w:t>The appointee will be expected to attend work on a regular basis. There will be occasional evening</w:t>
            </w:r>
            <w:r>
              <w:rPr>
                <w:rFonts w:cs="Arial"/>
              </w:rPr>
              <w:t xml:space="preserve"> and weekend</w:t>
            </w:r>
            <w:r w:rsidRPr="00790992">
              <w:rPr>
                <w:rFonts w:cs="Arial"/>
              </w:rPr>
              <w:t xml:space="preserve"> working.</w:t>
            </w:r>
          </w:p>
          <w:p w14:paraId="7E017BE9" w14:textId="77777777" w:rsidR="00931352" w:rsidRDefault="00931352" w:rsidP="00931352">
            <w:pPr>
              <w:jc w:val="both"/>
              <w:rPr>
                <w:rFonts w:cs="Arial"/>
              </w:rPr>
            </w:pPr>
          </w:p>
          <w:p w14:paraId="19FBA384" w14:textId="77777777" w:rsidR="00931352" w:rsidRPr="00D02C17" w:rsidRDefault="00931352" w:rsidP="00931352">
            <w:pPr>
              <w:rPr>
                <w:rFonts w:cs="Arial"/>
                <w:iCs/>
              </w:rPr>
            </w:pPr>
            <w:r w:rsidRPr="00D02C17">
              <w:rPr>
                <w:rFonts w:cs="Arial"/>
                <w:iCs/>
              </w:rPr>
              <w:t xml:space="preserve">We would like our social worker to be easily contactable and supportive. We want you to be committed to the job and have a good record of experience with children and young people. It’s important that you are on time, easy to talk to, non-judgemental and trustworthy. </w:t>
            </w:r>
          </w:p>
          <w:p w14:paraId="65BCBAD2" w14:textId="77777777" w:rsidR="00931352" w:rsidRDefault="00931352" w:rsidP="00931352">
            <w:pPr>
              <w:pStyle w:val="PlainText"/>
              <w:jc w:val="both"/>
              <w:rPr>
                <w:rFonts w:ascii="Arial" w:hAnsi="Arial" w:cs="Arial"/>
                <w:iCs/>
                <w:sz w:val="24"/>
                <w:szCs w:val="24"/>
              </w:rPr>
            </w:pPr>
            <w:r>
              <w:rPr>
                <w:rFonts w:ascii="Arial" w:hAnsi="Arial" w:cs="Arial"/>
                <w:iCs/>
                <w:sz w:val="24"/>
                <w:szCs w:val="24"/>
              </w:rPr>
              <w:t>We believe that it is important</w:t>
            </w:r>
            <w:r w:rsidRPr="00D02C17">
              <w:rPr>
                <w:rFonts w:ascii="Arial" w:hAnsi="Arial" w:cs="Arial"/>
                <w:iCs/>
                <w:sz w:val="24"/>
                <w:szCs w:val="24"/>
              </w:rPr>
              <w:t> that you can demonstrate you are committed to the job indefinitely.</w:t>
            </w:r>
          </w:p>
          <w:p w14:paraId="1457E927" w14:textId="77777777" w:rsidR="00931352" w:rsidRDefault="00931352" w:rsidP="00931352">
            <w:pPr>
              <w:pStyle w:val="PlainText"/>
              <w:jc w:val="both"/>
              <w:rPr>
                <w:rFonts w:ascii="Arial" w:hAnsi="Arial" w:cs="Arial"/>
                <w:iCs/>
                <w:sz w:val="24"/>
                <w:szCs w:val="24"/>
              </w:rPr>
            </w:pPr>
          </w:p>
          <w:p w14:paraId="0B982F00" w14:textId="77777777" w:rsidR="00931352" w:rsidRDefault="00931352" w:rsidP="00931352">
            <w:pPr>
              <w:pStyle w:val="PlainText"/>
              <w:numPr>
                <w:ilvl w:val="0"/>
                <w:numId w:val="12"/>
              </w:numPr>
              <w:jc w:val="both"/>
              <w:rPr>
                <w:rFonts w:ascii="Arial" w:hAnsi="Arial" w:cs="Arial"/>
                <w:iCs/>
                <w:sz w:val="24"/>
                <w:szCs w:val="24"/>
              </w:rPr>
            </w:pPr>
            <w:r>
              <w:rPr>
                <w:rFonts w:ascii="Arial" w:hAnsi="Arial" w:cs="Arial"/>
                <w:iCs/>
                <w:sz w:val="24"/>
                <w:szCs w:val="24"/>
              </w:rPr>
              <w:t>Commitment to equality and diversity</w:t>
            </w:r>
          </w:p>
          <w:p w14:paraId="684FBE75" w14:textId="77777777" w:rsidR="00931352" w:rsidRDefault="00931352" w:rsidP="00931352">
            <w:pPr>
              <w:pStyle w:val="PlainText"/>
              <w:ind w:left="720"/>
              <w:jc w:val="both"/>
              <w:rPr>
                <w:rFonts w:ascii="Arial" w:hAnsi="Arial" w:cs="Arial"/>
                <w:iCs/>
                <w:sz w:val="24"/>
                <w:szCs w:val="24"/>
              </w:rPr>
            </w:pPr>
          </w:p>
          <w:p w14:paraId="564A75D4" w14:textId="77777777" w:rsidR="00931352" w:rsidRDefault="00931352" w:rsidP="00931352">
            <w:pPr>
              <w:pStyle w:val="PlainText"/>
              <w:numPr>
                <w:ilvl w:val="0"/>
                <w:numId w:val="12"/>
              </w:numPr>
              <w:jc w:val="both"/>
              <w:rPr>
                <w:rFonts w:ascii="Arial" w:hAnsi="Arial" w:cs="Arial"/>
                <w:iCs/>
                <w:sz w:val="24"/>
                <w:szCs w:val="24"/>
              </w:rPr>
            </w:pPr>
            <w:r>
              <w:rPr>
                <w:rFonts w:ascii="Arial" w:hAnsi="Arial" w:cs="Arial"/>
                <w:iCs/>
                <w:sz w:val="24"/>
                <w:szCs w:val="24"/>
              </w:rPr>
              <w:t>Commitment to health and safety</w:t>
            </w:r>
          </w:p>
          <w:p w14:paraId="0197325E" w14:textId="77777777" w:rsidR="00931352" w:rsidRDefault="00931352" w:rsidP="00931352">
            <w:pPr>
              <w:pStyle w:val="PlainText"/>
              <w:ind w:left="720"/>
              <w:jc w:val="both"/>
              <w:rPr>
                <w:rFonts w:ascii="Arial" w:hAnsi="Arial" w:cs="Arial"/>
                <w:iCs/>
                <w:sz w:val="24"/>
                <w:szCs w:val="24"/>
              </w:rPr>
            </w:pPr>
          </w:p>
          <w:p w14:paraId="2073E64A" w14:textId="77777777" w:rsidR="00931352" w:rsidRDefault="00931352" w:rsidP="00931352">
            <w:pPr>
              <w:pStyle w:val="PlainText"/>
              <w:numPr>
                <w:ilvl w:val="0"/>
                <w:numId w:val="12"/>
              </w:numPr>
              <w:jc w:val="both"/>
              <w:rPr>
                <w:rFonts w:ascii="Arial" w:hAnsi="Arial" w:cs="Arial"/>
                <w:iCs/>
                <w:sz w:val="24"/>
                <w:szCs w:val="24"/>
              </w:rPr>
            </w:pPr>
            <w:r>
              <w:rPr>
                <w:rFonts w:ascii="Arial" w:hAnsi="Arial" w:cs="Arial"/>
                <w:iCs/>
                <w:sz w:val="24"/>
                <w:szCs w:val="24"/>
              </w:rPr>
              <w:t>Display the LCC values and behaviours at all times and actively promote them in others</w:t>
            </w:r>
          </w:p>
          <w:p w14:paraId="195669D2" w14:textId="77777777" w:rsidR="00931352" w:rsidRDefault="00931352" w:rsidP="00931352">
            <w:pPr>
              <w:pStyle w:val="PlainText"/>
              <w:jc w:val="both"/>
              <w:rPr>
                <w:rFonts w:ascii="Arial" w:hAnsi="Arial" w:cs="Arial"/>
                <w:iCs/>
                <w:sz w:val="24"/>
                <w:szCs w:val="24"/>
              </w:rPr>
            </w:pPr>
          </w:p>
          <w:p w14:paraId="23266077" w14:textId="77777777" w:rsidR="00931352" w:rsidRPr="002C1189" w:rsidRDefault="00931352" w:rsidP="002C1189">
            <w:pPr>
              <w:pStyle w:val="PlainText"/>
              <w:numPr>
                <w:ilvl w:val="0"/>
                <w:numId w:val="12"/>
              </w:numPr>
              <w:jc w:val="both"/>
              <w:rPr>
                <w:rFonts w:cs="Arial"/>
                <w:iCs/>
              </w:rPr>
            </w:pPr>
            <w:r>
              <w:rPr>
                <w:rFonts w:ascii="Arial" w:hAnsi="Arial" w:cs="Arial"/>
                <w:iCs/>
                <w:sz w:val="24"/>
                <w:szCs w:val="24"/>
              </w:rPr>
              <w:lastRenderedPageBreak/>
              <w:t>This is an essential car user post</w:t>
            </w:r>
            <w:r w:rsidR="00ED08C1">
              <w:rPr>
                <w:rFonts w:ascii="Arial" w:hAnsi="Arial" w:cs="Arial"/>
                <w:iCs/>
                <w:sz w:val="24"/>
                <w:szCs w:val="24"/>
              </w:rPr>
              <w:t xml:space="preserve"> (</w:t>
            </w:r>
            <w:r w:rsidRPr="00ED08C1">
              <w:rPr>
                <w:rFonts w:ascii="Arial" w:hAnsi="Arial" w:cs="Arial"/>
                <w:iCs/>
                <w:sz w:val="24"/>
                <w:szCs w:val="24"/>
              </w:rPr>
              <w:t>You will be required to provide a car for use in connection with the duties of this post and must be insured for business use.  In certain circumstances consideration may be given to applicants who, as a consequence of a disability, are unable to drive.</w:t>
            </w:r>
            <w:r w:rsidR="00ED08C1">
              <w:rPr>
                <w:rFonts w:ascii="Arial" w:hAnsi="Arial" w:cs="Arial"/>
                <w:iCs/>
                <w:sz w:val="24"/>
                <w:szCs w:val="24"/>
              </w:rPr>
              <w:t>)</w:t>
            </w:r>
          </w:p>
          <w:p w14:paraId="124F75C9" w14:textId="77777777" w:rsidR="0077707B" w:rsidRDefault="0077707B" w:rsidP="006B5F49">
            <w:pPr>
              <w:pStyle w:val="PlainText"/>
              <w:jc w:val="both"/>
              <w:rPr>
                <w:rFonts w:ascii="Arial" w:hAnsi="Arial" w:cs="Arial"/>
                <w:b/>
                <w:sz w:val="24"/>
                <w:szCs w:val="24"/>
                <w:u w:val="single"/>
              </w:rPr>
            </w:pPr>
          </w:p>
        </w:tc>
      </w:tr>
      <w:tr w:rsidR="00931352" w:rsidRPr="006B3048" w14:paraId="303B5832" w14:textId="77777777" w:rsidTr="77C21E6F">
        <w:trPr>
          <w:trHeight w:val="13"/>
        </w:trPr>
        <w:tc>
          <w:tcPr>
            <w:tcW w:w="10857" w:type="dxa"/>
            <w:gridSpan w:val="12"/>
            <w:tcBorders>
              <w:top w:val="single" w:sz="4" w:space="0" w:color="auto"/>
              <w:bottom w:val="single" w:sz="4" w:space="0" w:color="auto"/>
            </w:tcBorders>
          </w:tcPr>
          <w:p w14:paraId="298591E9" w14:textId="77777777" w:rsidR="00931352" w:rsidRPr="002C1189" w:rsidRDefault="00931352" w:rsidP="00B016E5">
            <w:pPr>
              <w:pBdr>
                <w:top w:val="single" w:sz="4" w:space="1" w:color="auto"/>
                <w:left w:val="single" w:sz="4" w:space="4" w:color="auto"/>
                <w:bottom w:val="single" w:sz="4" w:space="1" w:color="auto"/>
                <w:right w:val="single" w:sz="4" w:space="4" w:color="auto"/>
              </w:pBdr>
              <w:jc w:val="both"/>
              <w:rPr>
                <w:b/>
              </w:rPr>
            </w:pPr>
            <w:r>
              <w:rPr>
                <w:b/>
              </w:rPr>
              <w:lastRenderedPageBreak/>
              <w:t>Values and Beliefs</w:t>
            </w:r>
          </w:p>
          <w:p w14:paraId="043B5A86" w14:textId="77777777" w:rsidR="00931352" w:rsidRDefault="00931352" w:rsidP="00B016E5">
            <w:pPr>
              <w:pBdr>
                <w:top w:val="single" w:sz="4" w:space="1" w:color="auto"/>
                <w:left w:val="single" w:sz="4" w:space="4" w:color="auto"/>
                <w:bottom w:val="single" w:sz="4" w:space="1" w:color="auto"/>
                <w:right w:val="single" w:sz="4" w:space="4" w:color="auto"/>
              </w:pBdr>
              <w:jc w:val="both"/>
            </w:pPr>
          </w:p>
          <w:p w14:paraId="740C6B5B" w14:textId="77777777" w:rsidR="00931352" w:rsidRDefault="00931352" w:rsidP="00B016E5">
            <w:pPr>
              <w:pBdr>
                <w:top w:val="single" w:sz="4" w:space="1" w:color="auto"/>
                <w:left w:val="single" w:sz="4" w:space="4" w:color="auto"/>
                <w:bottom w:val="single" w:sz="4" w:space="1" w:color="auto"/>
                <w:right w:val="single" w:sz="4" w:space="4" w:color="auto"/>
              </w:pBdr>
              <w:jc w:val="both"/>
            </w:pPr>
            <w:r>
              <w:t>The Directorate for Children and Young People</w:t>
            </w:r>
          </w:p>
          <w:p w14:paraId="1B7F6BBF" w14:textId="77777777" w:rsidR="00931352" w:rsidRPr="006B3048" w:rsidRDefault="00931352" w:rsidP="00931352">
            <w:pPr>
              <w:jc w:val="both"/>
              <w:rPr>
                <w:rFonts w:ascii="Arial Bold" w:hAnsi="Arial Bold"/>
                <w:b/>
                <w:caps/>
                <w:sz w:val="16"/>
                <w:szCs w:val="16"/>
              </w:rPr>
            </w:pPr>
          </w:p>
          <w:p w14:paraId="02554CFE" w14:textId="77777777" w:rsidR="00931352" w:rsidRPr="006B3048" w:rsidRDefault="00931352" w:rsidP="00931352">
            <w:pPr>
              <w:jc w:val="both"/>
              <w:rPr>
                <w:b/>
              </w:rPr>
            </w:pPr>
            <w:r w:rsidRPr="006B3048">
              <w:rPr>
                <w:b/>
              </w:rPr>
              <w:t>Believe</w:t>
            </w:r>
          </w:p>
          <w:p w14:paraId="1D774E25" w14:textId="77777777" w:rsidR="00931352" w:rsidRPr="006B3048" w:rsidRDefault="00931352" w:rsidP="00931352">
            <w:pPr>
              <w:jc w:val="both"/>
              <w:rPr>
                <w:rFonts w:ascii="Arial Bold" w:hAnsi="Arial Bold"/>
                <w:b/>
                <w:caps/>
                <w:sz w:val="16"/>
                <w:szCs w:val="16"/>
              </w:rPr>
            </w:pPr>
          </w:p>
          <w:p w14:paraId="04FD98D2" w14:textId="77777777" w:rsidR="00931352" w:rsidRDefault="00931352" w:rsidP="00931352">
            <w:pPr>
              <w:jc w:val="both"/>
            </w:pPr>
            <w:r>
              <w:t>We can make a positive difference to the lives of children and young people.</w:t>
            </w:r>
          </w:p>
          <w:p w14:paraId="0FDC5D53" w14:textId="77777777" w:rsidR="00931352" w:rsidRPr="006B3048" w:rsidRDefault="00931352" w:rsidP="00931352">
            <w:pPr>
              <w:jc w:val="both"/>
              <w:rPr>
                <w:rFonts w:ascii="Arial Bold" w:hAnsi="Arial Bold"/>
                <w:b/>
                <w:caps/>
                <w:sz w:val="16"/>
                <w:szCs w:val="16"/>
              </w:rPr>
            </w:pPr>
          </w:p>
          <w:p w14:paraId="13F4F300" w14:textId="77777777" w:rsidR="00931352" w:rsidRPr="006B3048" w:rsidRDefault="00931352" w:rsidP="00931352">
            <w:pPr>
              <w:jc w:val="both"/>
              <w:rPr>
                <w:b/>
              </w:rPr>
            </w:pPr>
            <w:r w:rsidRPr="006B3048">
              <w:rPr>
                <w:b/>
              </w:rPr>
              <w:t>We value</w:t>
            </w:r>
          </w:p>
          <w:p w14:paraId="371B032B" w14:textId="77777777" w:rsidR="00931352" w:rsidRPr="006B3048" w:rsidRDefault="00931352" w:rsidP="00931352">
            <w:pPr>
              <w:jc w:val="both"/>
              <w:rPr>
                <w:rFonts w:ascii="Arial Bold" w:hAnsi="Arial Bold"/>
                <w:b/>
                <w:caps/>
                <w:sz w:val="16"/>
                <w:szCs w:val="16"/>
              </w:rPr>
            </w:pPr>
          </w:p>
          <w:p w14:paraId="22555CFE" w14:textId="77777777" w:rsidR="00931352" w:rsidRDefault="00931352" w:rsidP="00931352">
            <w:pPr>
              <w:numPr>
                <w:ilvl w:val="0"/>
                <w:numId w:val="1"/>
              </w:numPr>
              <w:jc w:val="both"/>
            </w:pPr>
            <w:r>
              <w:t>The role of parents, adopters, carers and all who have a parenting responsibility.</w:t>
            </w:r>
          </w:p>
          <w:p w14:paraId="3FDD43FB" w14:textId="77777777" w:rsidR="00931352" w:rsidRPr="006B3048" w:rsidRDefault="00931352" w:rsidP="00931352">
            <w:pPr>
              <w:jc w:val="both"/>
              <w:rPr>
                <w:rFonts w:ascii="Arial Bold" w:hAnsi="Arial Bold"/>
                <w:b/>
                <w:caps/>
                <w:sz w:val="8"/>
                <w:szCs w:val="8"/>
              </w:rPr>
            </w:pPr>
          </w:p>
          <w:p w14:paraId="2685C781" w14:textId="77777777" w:rsidR="00931352" w:rsidRDefault="00931352" w:rsidP="00931352">
            <w:pPr>
              <w:numPr>
                <w:ilvl w:val="0"/>
                <w:numId w:val="1"/>
              </w:numPr>
              <w:jc w:val="both"/>
            </w:pPr>
            <w:r>
              <w:t>What children, young people and their families want to tell us.</w:t>
            </w:r>
          </w:p>
          <w:p w14:paraId="7543791A" w14:textId="77777777" w:rsidR="00931352" w:rsidRPr="006B3048" w:rsidRDefault="00931352" w:rsidP="00931352">
            <w:pPr>
              <w:jc w:val="both"/>
              <w:rPr>
                <w:b/>
                <w:sz w:val="8"/>
                <w:szCs w:val="8"/>
              </w:rPr>
            </w:pPr>
          </w:p>
          <w:p w14:paraId="3889C119" w14:textId="77777777" w:rsidR="00931352" w:rsidRDefault="00931352" w:rsidP="00931352">
            <w:pPr>
              <w:numPr>
                <w:ilvl w:val="0"/>
                <w:numId w:val="1"/>
              </w:numPr>
              <w:jc w:val="both"/>
            </w:pPr>
            <w:r>
              <w:t>The power of people working together to achieve common aims.</w:t>
            </w:r>
          </w:p>
          <w:p w14:paraId="17C1B03B" w14:textId="77777777" w:rsidR="00931352" w:rsidRPr="006B3048" w:rsidRDefault="00931352" w:rsidP="00931352">
            <w:pPr>
              <w:jc w:val="both"/>
              <w:rPr>
                <w:rFonts w:ascii="Arial Bold" w:hAnsi="Arial Bold"/>
                <w:b/>
                <w:caps/>
                <w:sz w:val="8"/>
                <w:szCs w:val="8"/>
              </w:rPr>
            </w:pPr>
          </w:p>
          <w:p w14:paraId="7C927A3B" w14:textId="77777777" w:rsidR="00931352" w:rsidRDefault="00931352" w:rsidP="00931352">
            <w:pPr>
              <w:numPr>
                <w:ilvl w:val="0"/>
                <w:numId w:val="1"/>
              </w:numPr>
              <w:jc w:val="both"/>
            </w:pPr>
            <w:r>
              <w:t>Good public service.</w:t>
            </w:r>
          </w:p>
          <w:p w14:paraId="1A682F7C" w14:textId="77777777" w:rsidR="00931352" w:rsidRPr="006B3048" w:rsidRDefault="00931352" w:rsidP="00931352">
            <w:pPr>
              <w:jc w:val="both"/>
              <w:rPr>
                <w:rFonts w:ascii="Arial Bold" w:hAnsi="Arial Bold"/>
                <w:b/>
                <w:caps/>
                <w:sz w:val="8"/>
                <w:szCs w:val="8"/>
              </w:rPr>
            </w:pPr>
          </w:p>
          <w:p w14:paraId="29F259E0" w14:textId="77777777" w:rsidR="00931352" w:rsidRDefault="00931352" w:rsidP="00931352">
            <w:pPr>
              <w:numPr>
                <w:ilvl w:val="0"/>
                <w:numId w:val="1"/>
              </w:numPr>
              <w:jc w:val="both"/>
            </w:pPr>
            <w:r>
              <w:t>The richness of our diverse communities and cultural heritage.</w:t>
            </w:r>
          </w:p>
          <w:p w14:paraId="516EB832" w14:textId="77777777" w:rsidR="00931352" w:rsidRPr="006B3048" w:rsidRDefault="00931352" w:rsidP="00931352">
            <w:pPr>
              <w:jc w:val="both"/>
              <w:rPr>
                <w:rFonts w:ascii="Arial Bold" w:hAnsi="Arial Bold"/>
                <w:b/>
                <w:caps/>
                <w:sz w:val="8"/>
                <w:szCs w:val="8"/>
              </w:rPr>
            </w:pPr>
          </w:p>
          <w:p w14:paraId="1F9D3D7E" w14:textId="77777777" w:rsidR="00931352" w:rsidRDefault="00931352" w:rsidP="00931352">
            <w:pPr>
              <w:numPr>
                <w:ilvl w:val="0"/>
                <w:numId w:val="1"/>
              </w:numPr>
              <w:jc w:val="both"/>
            </w:pPr>
            <w:r>
              <w:t>The essential contribution education and learning make in improving lives of children and young people.</w:t>
            </w:r>
          </w:p>
          <w:p w14:paraId="6E4CD0C1" w14:textId="77777777" w:rsidR="00931352" w:rsidRPr="006B3048" w:rsidRDefault="00931352" w:rsidP="00931352">
            <w:pPr>
              <w:jc w:val="both"/>
              <w:rPr>
                <w:rFonts w:ascii="Arial Bold" w:hAnsi="Arial Bold"/>
                <w:b/>
                <w:caps/>
                <w:sz w:val="8"/>
                <w:szCs w:val="8"/>
              </w:rPr>
            </w:pPr>
          </w:p>
          <w:p w14:paraId="777CD1C9" w14:textId="77777777" w:rsidR="00931352" w:rsidRDefault="00931352" w:rsidP="00931352">
            <w:pPr>
              <w:autoSpaceDE w:val="0"/>
              <w:autoSpaceDN w:val="0"/>
              <w:adjustRightInd w:val="0"/>
            </w:pPr>
            <w:r>
              <w:t>The creative contribution made by children and young people to their communities.</w:t>
            </w:r>
          </w:p>
          <w:p w14:paraId="13F16EFB" w14:textId="07237CF1" w:rsidR="00B016E5" w:rsidRDefault="00B016E5" w:rsidP="00931352">
            <w:pPr>
              <w:autoSpaceDE w:val="0"/>
              <w:autoSpaceDN w:val="0"/>
              <w:adjustRightInd w:val="0"/>
              <w:rPr>
                <w:rFonts w:cs="Arial"/>
                <w:b/>
                <w:bCs/>
              </w:rPr>
            </w:pPr>
          </w:p>
        </w:tc>
      </w:tr>
      <w:tr w:rsidR="00335E50" w:rsidRPr="006B3048" w14:paraId="17BE0D76" w14:textId="77777777" w:rsidTr="77C21E6F">
        <w:trPr>
          <w:trHeight w:val="489"/>
        </w:trPr>
        <w:tc>
          <w:tcPr>
            <w:tcW w:w="1752" w:type="dxa"/>
            <w:gridSpan w:val="2"/>
            <w:tcBorders>
              <w:top w:val="single" w:sz="4" w:space="0" w:color="auto"/>
              <w:right w:val="single" w:sz="4" w:space="0" w:color="C0C0C0"/>
            </w:tcBorders>
          </w:tcPr>
          <w:p w14:paraId="6FB334CD" w14:textId="77777777" w:rsidR="00335E50" w:rsidRPr="006B3048" w:rsidRDefault="00335E50" w:rsidP="006B5F49">
            <w:pPr>
              <w:spacing w:before="120" w:after="120"/>
              <w:jc w:val="both"/>
              <w:rPr>
                <w:b/>
              </w:rPr>
            </w:pPr>
            <w:r w:rsidRPr="006B3048">
              <w:rPr>
                <w:b/>
              </w:rPr>
              <w:t>Prepared by:</w:t>
            </w:r>
          </w:p>
        </w:tc>
        <w:tc>
          <w:tcPr>
            <w:tcW w:w="5961" w:type="dxa"/>
            <w:gridSpan w:val="7"/>
            <w:tcBorders>
              <w:top w:val="single" w:sz="4" w:space="0" w:color="auto"/>
              <w:right w:val="single" w:sz="4" w:space="0" w:color="C0C0C0"/>
            </w:tcBorders>
          </w:tcPr>
          <w:p w14:paraId="48FD96FB" w14:textId="7308402C" w:rsidR="00335E50" w:rsidRPr="0077707B" w:rsidRDefault="74E7FCD8" w:rsidP="006B5F49">
            <w:pPr>
              <w:spacing w:before="120" w:after="120"/>
              <w:jc w:val="both"/>
            </w:pPr>
            <w:r>
              <w:t>Lyndsay Winstanley/Catrina Dickens</w:t>
            </w:r>
          </w:p>
        </w:tc>
        <w:tc>
          <w:tcPr>
            <w:tcW w:w="973" w:type="dxa"/>
            <w:tcBorders>
              <w:top w:val="single" w:sz="4" w:space="0" w:color="auto"/>
              <w:left w:val="single" w:sz="4" w:space="0" w:color="C0C0C0"/>
            </w:tcBorders>
          </w:tcPr>
          <w:p w14:paraId="4395F46C" w14:textId="77777777" w:rsidR="00335E50" w:rsidRPr="00EA4147" w:rsidRDefault="00335E50" w:rsidP="006B5F49">
            <w:pPr>
              <w:spacing w:before="120" w:after="120"/>
              <w:jc w:val="both"/>
            </w:pPr>
            <w:r w:rsidRPr="006B3048">
              <w:rPr>
                <w:b/>
              </w:rPr>
              <w:t>Date:</w:t>
            </w:r>
          </w:p>
        </w:tc>
        <w:tc>
          <w:tcPr>
            <w:tcW w:w="2171" w:type="dxa"/>
            <w:gridSpan w:val="2"/>
            <w:tcBorders>
              <w:top w:val="single" w:sz="4" w:space="0" w:color="auto"/>
              <w:left w:val="single" w:sz="4" w:space="0" w:color="C0C0C0"/>
            </w:tcBorders>
          </w:tcPr>
          <w:p w14:paraId="6ACEB9E2" w14:textId="160D54FB" w:rsidR="00335E50" w:rsidRPr="00EA4147" w:rsidRDefault="009B74AC" w:rsidP="64617722">
            <w:pPr>
              <w:spacing w:before="120" w:after="120" w:line="259" w:lineRule="auto"/>
              <w:jc w:val="both"/>
            </w:pPr>
            <w:r>
              <w:t>10.04</w:t>
            </w:r>
            <w:r w:rsidR="5655E57F">
              <w:t>.2024</w:t>
            </w:r>
          </w:p>
        </w:tc>
      </w:tr>
    </w:tbl>
    <w:p w14:paraId="7117332B" w14:textId="77777777" w:rsidR="00335E50" w:rsidRPr="00335E50" w:rsidRDefault="00335E50" w:rsidP="006B5F49">
      <w:pPr>
        <w:jc w:val="both"/>
        <w:rPr>
          <w:b/>
          <w:sz w:val="22"/>
          <w:szCs w:val="22"/>
        </w:rPr>
      </w:pPr>
    </w:p>
    <w:p w14:paraId="2212E784" w14:textId="77777777" w:rsidR="003B5DA8" w:rsidRDefault="003B5DA8" w:rsidP="003B5DA8">
      <w:pPr>
        <w:pStyle w:val="HayGroup11"/>
        <w:jc w:val="both"/>
        <w:rPr>
          <w:rFonts w:ascii="Arial" w:hAnsi="Arial" w:cs="Arial"/>
          <w:sz w:val="24"/>
          <w:lang w:val="en-GB"/>
        </w:rPr>
      </w:pPr>
    </w:p>
    <w:p w14:paraId="4A488633" w14:textId="77777777" w:rsidR="003B5DA8" w:rsidRPr="00C836C6" w:rsidRDefault="003B5DA8" w:rsidP="003B5DA8">
      <w:pPr>
        <w:pStyle w:val="Default"/>
        <w:numPr>
          <w:ilvl w:val="0"/>
          <w:numId w:val="17"/>
        </w:numPr>
        <w:jc w:val="both"/>
        <w:rPr>
          <w:b/>
        </w:rPr>
      </w:pPr>
      <w:r w:rsidRPr="00C836C6">
        <w:rPr>
          <w:b/>
        </w:rPr>
        <w:t>Equal Opportunities</w:t>
      </w:r>
    </w:p>
    <w:p w14:paraId="5B5124CC" w14:textId="77777777" w:rsidR="003B5DA8" w:rsidRDefault="003B5DA8" w:rsidP="003B5DA8">
      <w:pPr>
        <w:pStyle w:val="Default"/>
        <w:ind w:left="360"/>
        <w:jc w:val="both"/>
      </w:pPr>
      <w:r>
        <w:t>We are committed to achieving equal opportunities in the way we deliver services to the community and in our employment arrangements. We expect all employees to understand and promote this policy in their work</w:t>
      </w:r>
      <w:r w:rsidRPr="00963600">
        <w:t xml:space="preserve">. </w:t>
      </w:r>
    </w:p>
    <w:p w14:paraId="52FD90E2" w14:textId="77777777" w:rsidR="003B5DA8" w:rsidRPr="00963600" w:rsidRDefault="003B5DA8" w:rsidP="003B5DA8">
      <w:pPr>
        <w:pStyle w:val="Default"/>
        <w:ind w:left="360"/>
        <w:jc w:val="both"/>
      </w:pPr>
    </w:p>
    <w:p w14:paraId="64AC01B8" w14:textId="77777777" w:rsidR="003B5DA8" w:rsidRPr="00C836C6" w:rsidRDefault="003B5DA8" w:rsidP="003B5DA8">
      <w:pPr>
        <w:pStyle w:val="Default"/>
        <w:numPr>
          <w:ilvl w:val="0"/>
          <w:numId w:val="17"/>
        </w:numPr>
        <w:jc w:val="both"/>
        <w:rPr>
          <w:b/>
        </w:rPr>
      </w:pPr>
      <w:r w:rsidRPr="00C836C6">
        <w:rPr>
          <w:b/>
        </w:rPr>
        <w:t>Health and safety</w:t>
      </w:r>
    </w:p>
    <w:p w14:paraId="35CAE4F5" w14:textId="77777777" w:rsidR="003B5DA8" w:rsidRDefault="003B5DA8" w:rsidP="003B5DA8">
      <w:pPr>
        <w:pStyle w:val="Default"/>
        <w:ind w:left="360"/>
        <w:jc w:val="both"/>
      </w:pPr>
      <w:r>
        <w:t>All employees have a responsibility for their own health and safety and that of others when carrying out their duties and must help us to apply our general statement of health and safety policy</w:t>
      </w:r>
      <w:r w:rsidRPr="00963600">
        <w:t xml:space="preserve">. </w:t>
      </w:r>
    </w:p>
    <w:p w14:paraId="43BE612C" w14:textId="77777777" w:rsidR="003B5DA8" w:rsidRPr="00963600" w:rsidRDefault="003B5DA8" w:rsidP="003B5DA8">
      <w:pPr>
        <w:pStyle w:val="Default"/>
        <w:ind w:left="360"/>
        <w:jc w:val="both"/>
      </w:pPr>
    </w:p>
    <w:p w14:paraId="79A2AA79" w14:textId="77777777" w:rsidR="003B5DA8" w:rsidRPr="00C836C6" w:rsidRDefault="003B5DA8" w:rsidP="003B5DA8">
      <w:pPr>
        <w:pStyle w:val="Default"/>
        <w:numPr>
          <w:ilvl w:val="0"/>
          <w:numId w:val="17"/>
        </w:numPr>
        <w:jc w:val="both"/>
        <w:rPr>
          <w:b/>
        </w:rPr>
      </w:pPr>
      <w:r>
        <w:rPr>
          <w:b/>
        </w:rPr>
        <w:t>Customer Focused</w:t>
      </w:r>
    </w:p>
    <w:p w14:paraId="7072EDD3" w14:textId="77777777" w:rsidR="003B5DA8" w:rsidRDefault="003B5DA8" w:rsidP="003B5DA8">
      <w:pPr>
        <w:pStyle w:val="Default"/>
        <w:ind w:left="360"/>
        <w:jc w:val="both"/>
      </w:pPr>
      <w:r>
        <w:t>We put our customers' needs and expectations at the heart of all that we do. We expect our employees to have a full understanding of those needs and expectations so that we can provide high quality, appropriate services at all times.</w:t>
      </w:r>
    </w:p>
    <w:p w14:paraId="041A99E3" w14:textId="77777777" w:rsidR="003B5DA8" w:rsidRDefault="003B5DA8" w:rsidP="003B5DA8">
      <w:pPr>
        <w:pStyle w:val="Default"/>
        <w:ind w:left="360"/>
        <w:jc w:val="both"/>
      </w:pPr>
    </w:p>
    <w:p w14:paraId="0B8E520A" w14:textId="77777777" w:rsidR="003B5DA8" w:rsidRDefault="003B5DA8" w:rsidP="00085568">
      <w:pPr>
        <w:pStyle w:val="Title"/>
        <w:jc w:val="left"/>
        <w:rPr>
          <w:rFonts w:cs="Times New Roman"/>
          <w:b w:val="0"/>
          <w:sz w:val="24"/>
          <w:szCs w:val="22"/>
          <w:u w:val="none"/>
        </w:rPr>
      </w:pPr>
    </w:p>
    <w:p w14:paraId="6DEE026D" w14:textId="77777777" w:rsidR="00085568" w:rsidRDefault="00085568" w:rsidP="00085568">
      <w:pPr>
        <w:pStyle w:val="Title"/>
        <w:jc w:val="left"/>
        <w:rPr>
          <w:sz w:val="32"/>
          <w:szCs w:val="32"/>
          <w:u w:val="none"/>
        </w:rPr>
      </w:pPr>
    </w:p>
    <w:p w14:paraId="5EE003A9" w14:textId="77777777" w:rsidR="003B5DA8" w:rsidRDefault="003B5DA8" w:rsidP="003B5DA8">
      <w:pPr>
        <w:pStyle w:val="Title"/>
        <w:rPr>
          <w:sz w:val="32"/>
          <w:szCs w:val="32"/>
          <w:u w:val="none"/>
        </w:rPr>
      </w:pPr>
    </w:p>
    <w:p w14:paraId="52F9522B" w14:textId="77777777" w:rsidR="003B5DA8" w:rsidRDefault="003B5DA8" w:rsidP="003B5DA8">
      <w:pPr>
        <w:pStyle w:val="Title"/>
        <w:rPr>
          <w:sz w:val="32"/>
          <w:szCs w:val="32"/>
          <w:u w:val="none"/>
        </w:rPr>
      </w:pPr>
    </w:p>
    <w:p w14:paraId="41D22B6A" w14:textId="77777777" w:rsidR="003B5DA8" w:rsidRDefault="003B5DA8" w:rsidP="003B5DA8">
      <w:pPr>
        <w:pStyle w:val="Title"/>
        <w:rPr>
          <w:sz w:val="32"/>
          <w:szCs w:val="32"/>
          <w:u w:val="none"/>
        </w:rPr>
      </w:pPr>
    </w:p>
    <w:p w14:paraId="36D85BA6" w14:textId="77777777" w:rsidR="003B5DA8" w:rsidRDefault="003B5DA8" w:rsidP="003B5DA8">
      <w:pPr>
        <w:pStyle w:val="Title"/>
        <w:rPr>
          <w:sz w:val="32"/>
          <w:szCs w:val="32"/>
          <w:u w:val="none"/>
        </w:rPr>
      </w:pPr>
    </w:p>
    <w:p w14:paraId="2540B67D" w14:textId="77777777" w:rsidR="003B5DA8" w:rsidRDefault="003B5DA8" w:rsidP="003B5DA8">
      <w:pPr>
        <w:pStyle w:val="Title"/>
        <w:rPr>
          <w:sz w:val="32"/>
          <w:szCs w:val="32"/>
          <w:u w:val="none"/>
        </w:rPr>
      </w:pPr>
    </w:p>
    <w:p w14:paraId="2176F0E6" w14:textId="77777777" w:rsidR="007F4DDC" w:rsidRDefault="007F4DDC" w:rsidP="003B5DA8">
      <w:pPr>
        <w:pStyle w:val="Title"/>
        <w:rPr>
          <w:sz w:val="32"/>
          <w:szCs w:val="32"/>
          <w:u w:val="none"/>
        </w:rPr>
      </w:pPr>
    </w:p>
    <w:p w14:paraId="2213A8D9" w14:textId="77777777" w:rsidR="007F4DDC" w:rsidRDefault="007F4DDC" w:rsidP="003B5DA8">
      <w:pPr>
        <w:pStyle w:val="Title"/>
        <w:rPr>
          <w:sz w:val="32"/>
          <w:szCs w:val="32"/>
          <w:u w:val="none"/>
        </w:rPr>
      </w:pPr>
    </w:p>
    <w:p w14:paraId="4DBA2375" w14:textId="77777777" w:rsidR="007F4DDC" w:rsidRDefault="007F4DDC" w:rsidP="003B5DA8">
      <w:pPr>
        <w:pStyle w:val="Title"/>
        <w:rPr>
          <w:sz w:val="32"/>
          <w:szCs w:val="32"/>
          <w:u w:val="none"/>
        </w:rPr>
      </w:pPr>
    </w:p>
    <w:p w14:paraId="07221CDA" w14:textId="77777777" w:rsidR="007F4DDC" w:rsidRDefault="007F4DDC" w:rsidP="003B5DA8">
      <w:pPr>
        <w:pStyle w:val="Title"/>
        <w:rPr>
          <w:sz w:val="32"/>
          <w:szCs w:val="32"/>
          <w:u w:val="none"/>
        </w:rPr>
      </w:pPr>
    </w:p>
    <w:p w14:paraId="63E43053" w14:textId="77777777" w:rsidR="007F4DDC" w:rsidRDefault="007F4DDC" w:rsidP="003B5DA8">
      <w:pPr>
        <w:pStyle w:val="Title"/>
        <w:rPr>
          <w:sz w:val="32"/>
          <w:szCs w:val="32"/>
          <w:u w:val="none"/>
        </w:rPr>
      </w:pPr>
    </w:p>
    <w:p w14:paraId="6E8F205E" w14:textId="77777777" w:rsidR="007F4DDC" w:rsidRDefault="007F4DDC" w:rsidP="003B5DA8">
      <w:pPr>
        <w:pStyle w:val="Title"/>
        <w:rPr>
          <w:sz w:val="32"/>
          <w:szCs w:val="32"/>
          <w:u w:val="none"/>
        </w:rPr>
      </w:pPr>
    </w:p>
    <w:p w14:paraId="3EA5A251" w14:textId="441ED99C" w:rsidR="00F94EAA" w:rsidRDefault="00F94EAA" w:rsidP="003B5DA8">
      <w:pPr>
        <w:pStyle w:val="Title"/>
        <w:rPr>
          <w:sz w:val="32"/>
          <w:szCs w:val="32"/>
          <w:u w:val="none"/>
        </w:rPr>
      </w:pPr>
      <w:r w:rsidRPr="0063034D">
        <w:rPr>
          <w:sz w:val="32"/>
          <w:szCs w:val="32"/>
          <w:u w:val="none"/>
        </w:rPr>
        <w:t>LANCASHIRE COUNTY COUNCIL</w:t>
      </w:r>
    </w:p>
    <w:p w14:paraId="7350CD26" w14:textId="77777777" w:rsidR="003B5DA8" w:rsidRPr="003B5DA8" w:rsidRDefault="003B5DA8" w:rsidP="003B5DA8">
      <w:pPr>
        <w:pStyle w:val="Title"/>
        <w:rPr>
          <w:sz w:val="32"/>
          <w:szCs w:val="32"/>
          <w:u w:val="none"/>
        </w:rPr>
      </w:pPr>
    </w:p>
    <w:tbl>
      <w:tblPr>
        <w:tblW w:w="10774" w:type="dxa"/>
        <w:tblInd w:w="-176" w:type="dxa"/>
        <w:tblLayout w:type="fixed"/>
        <w:tblLook w:val="0000" w:firstRow="0" w:lastRow="0" w:firstColumn="0" w:lastColumn="0" w:noHBand="0" w:noVBand="0"/>
      </w:tblPr>
      <w:tblGrid>
        <w:gridCol w:w="6663"/>
        <w:gridCol w:w="1701"/>
        <w:gridCol w:w="2410"/>
      </w:tblGrid>
      <w:tr w:rsidR="00F94EAA" w:rsidRPr="00611ECC" w14:paraId="1EBF2481" w14:textId="77777777" w:rsidTr="77C21E6F">
        <w:trPr>
          <w:trHeight w:val="454"/>
        </w:trPr>
        <w:tc>
          <w:tcPr>
            <w:tcW w:w="107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B0ED5" w14:textId="77777777" w:rsidR="00F94EAA" w:rsidRPr="00C3155D" w:rsidRDefault="00F94EAA" w:rsidP="00C3155D">
            <w:pPr>
              <w:pStyle w:val="Heading2"/>
              <w:rPr>
                <w:szCs w:val="28"/>
              </w:rPr>
            </w:pPr>
            <w:r w:rsidRPr="00C3155D">
              <w:rPr>
                <w:szCs w:val="28"/>
              </w:rPr>
              <w:t>Person Specification Form</w:t>
            </w:r>
          </w:p>
          <w:p w14:paraId="57D4EE19" w14:textId="77777777" w:rsidR="00F94EAA" w:rsidRPr="00611ECC" w:rsidRDefault="00F94EAA" w:rsidP="006B5F49">
            <w:pPr>
              <w:pStyle w:val="Heading3"/>
              <w:spacing w:before="60"/>
              <w:jc w:val="both"/>
              <w:rPr>
                <w:sz w:val="22"/>
                <w:szCs w:val="22"/>
              </w:rPr>
            </w:pPr>
          </w:p>
        </w:tc>
      </w:tr>
      <w:tr w:rsidR="00F94EAA" w:rsidRPr="00611ECC" w14:paraId="01C2BBA5" w14:textId="77777777" w:rsidTr="77C21E6F">
        <w:trPr>
          <w:trHeight w:val="718"/>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8202A" w14:textId="77777777" w:rsidR="00F94EAA" w:rsidRPr="009B12E3" w:rsidRDefault="00F94EAA" w:rsidP="0080571C">
            <w:pPr>
              <w:pStyle w:val="Heading3"/>
              <w:spacing w:before="60"/>
              <w:jc w:val="both"/>
              <w:rPr>
                <w:sz w:val="24"/>
                <w:szCs w:val="24"/>
              </w:rPr>
            </w:pPr>
            <w:r w:rsidRPr="002C2FF3">
              <w:rPr>
                <w:sz w:val="24"/>
                <w:szCs w:val="24"/>
              </w:rPr>
              <w:t>Job Title</w:t>
            </w:r>
            <w:r w:rsidR="0080571C">
              <w:rPr>
                <w:sz w:val="24"/>
                <w:szCs w:val="24"/>
              </w:rPr>
              <w:t xml:space="preserve">: </w:t>
            </w:r>
            <w:r w:rsidRPr="002C2FF3">
              <w:rPr>
                <w:b w:val="0"/>
                <w:bCs w:val="0"/>
                <w:sz w:val="24"/>
                <w:szCs w:val="24"/>
              </w:rPr>
              <w:t>Social Worker</w:t>
            </w:r>
            <w:r>
              <w:rPr>
                <w:b w:val="0"/>
                <w:bCs w:val="0"/>
                <w:sz w:val="24"/>
                <w:szCs w:val="24"/>
              </w:rPr>
              <w:t xml:space="preserve"> </w:t>
            </w:r>
          </w:p>
          <w:p w14:paraId="5526A0AE" w14:textId="77777777" w:rsidR="00F94EAA" w:rsidRPr="00611ECC" w:rsidRDefault="00F94EAA" w:rsidP="006B5F49">
            <w:pPr>
              <w:jc w:val="both"/>
              <w:rPr>
                <w:sz w:val="22"/>
                <w:szCs w:val="22"/>
              </w:rPr>
            </w:pPr>
          </w:p>
        </w:tc>
        <w:tc>
          <w:tcPr>
            <w:tcW w:w="4111" w:type="dxa"/>
            <w:gridSpan w:val="2"/>
            <w:tcBorders>
              <w:top w:val="single" w:sz="4" w:space="0" w:color="000000" w:themeColor="text1"/>
              <w:left w:val="nil"/>
              <w:bottom w:val="single" w:sz="4" w:space="0" w:color="000000" w:themeColor="text1"/>
              <w:right w:val="single" w:sz="4" w:space="0" w:color="000000" w:themeColor="text1"/>
            </w:tcBorders>
          </w:tcPr>
          <w:p w14:paraId="45EF209B" w14:textId="4D8DE3CB" w:rsidR="00F94EAA" w:rsidRPr="0080571C" w:rsidRDefault="00F94EAA" w:rsidP="0080571C">
            <w:pPr>
              <w:pStyle w:val="Heading3"/>
              <w:spacing w:before="60"/>
              <w:jc w:val="both"/>
              <w:rPr>
                <w:sz w:val="22"/>
                <w:szCs w:val="22"/>
              </w:rPr>
            </w:pPr>
            <w:r w:rsidRPr="00611ECC">
              <w:rPr>
                <w:sz w:val="22"/>
                <w:szCs w:val="22"/>
              </w:rPr>
              <w:t>Grade</w:t>
            </w:r>
            <w:r w:rsidR="0080571C">
              <w:rPr>
                <w:sz w:val="22"/>
                <w:szCs w:val="22"/>
              </w:rPr>
              <w:t xml:space="preserve">: </w:t>
            </w:r>
            <w:r w:rsidRPr="0080571C">
              <w:rPr>
                <w:b w:val="0"/>
                <w:sz w:val="24"/>
                <w:szCs w:val="24"/>
              </w:rPr>
              <w:t>8</w:t>
            </w:r>
          </w:p>
        </w:tc>
      </w:tr>
      <w:tr w:rsidR="00F94EAA" w:rsidRPr="00611ECC" w14:paraId="28CB44EB" w14:textId="77777777" w:rsidTr="77C21E6F">
        <w:trPr>
          <w:trHeight w:val="424"/>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55A8C" w14:textId="77777777" w:rsidR="00F94EAA" w:rsidRPr="0080571C" w:rsidRDefault="00F94EAA" w:rsidP="0080571C">
            <w:pPr>
              <w:pStyle w:val="Heading3"/>
              <w:spacing w:before="60"/>
              <w:jc w:val="both"/>
              <w:rPr>
                <w:sz w:val="24"/>
                <w:szCs w:val="24"/>
              </w:rPr>
            </w:pPr>
            <w:r w:rsidRPr="002C2FF3">
              <w:rPr>
                <w:sz w:val="24"/>
                <w:szCs w:val="24"/>
              </w:rPr>
              <w:t>Directorate/DSO</w:t>
            </w:r>
            <w:r w:rsidR="0080571C">
              <w:rPr>
                <w:sz w:val="24"/>
                <w:szCs w:val="24"/>
              </w:rPr>
              <w:t xml:space="preserve">: </w:t>
            </w:r>
            <w:r w:rsidRPr="0080571C">
              <w:rPr>
                <w:b w:val="0"/>
                <w:sz w:val="24"/>
                <w:szCs w:val="24"/>
              </w:rPr>
              <w:t>Children &amp; Young People</w:t>
            </w:r>
          </w:p>
        </w:tc>
        <w:tc>
          <w:tcPr>
            <w:tcW w:w="4111" w:type="dxa"/>
            <w:gridSpan w:val="2"/>
            <w:vMerge w:val="restart"/>
            <w:tcBorders>
              <w:top w:val="single" w:sz="4" w:space="0" w:color="000000" w:themeColor="text1"/>
              <w:left w:val="nil"/>
              <w:right w:val="single" w:sz="4" w:space="0" w:color="000000" w:themeColor="text1"/>
            </w:tcBorders>
          </w:tcPr>
          <w:p w14:paraId="308F69C8" w14:textId="77777777" w:rsidR="00F94EAA" w:rsidRPr="00611ECC" w:rsidRDefault="00F94EAA" w:rsidP="006B5F49">
            <w:pPr>
              <w:pStyle w:val="Heading3"/>
              <w:jc w:val="both"/>
              <w:rPr>
                <w:sz w:val="22"/>
                <w:szCs w:val="22"/>
              </w:rPr>
            </w:pPr>
            <w:r w:rsidRPr="00611ECC">
              <w:rPr>
                <w:sz w:val="22"/>
                <w:szCs w:val="22"/>
              </w:rPr>
              <w:t>Post number</w:t>
            </w:r>
            <w:r w:rsidR="0080571C">
              <w:rPr>
                <w:sz w:val="22"/>
                <w:szCs w:val="22"/>
              </w:rPr>
              <w:t>:</w:t>
            </w:r>
          </w:p>
          <w:p w14:paraId="08D9DBA0" w14:textId="77777777" w:rsidR="00F94EAA" w:rsidRPr="00611ECC" w:rsidRDefault="00F94EAA" w:rsidP="006B5F49">
            <w:pPr>
              <w:jc w:val="both"/>
              <w:rPr>
                <w:sz w:val="22"/>
                <w:szCs w:val="22"/>
              </w:rPr>
            </w:pPr>
          </w:p>
        </w:tc>
      </w:tr>
      <w:tr w:rsidR="00F94EAA" w:rsidRPr="00611ECC" w14:paraId="110A0A11" w14:textId="77777777" w:rsidTr="77C21E6F">
        <w:trPr>
          <w:trHeight w:val="578"/>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FC344" w14:textId="4A590652" w:rsidR="005E3932" w:rsidRDefault="00F94EAA" w:rsidP="005E3932">
            <w:pPr>
              <w:pStyle w:val="Heading4"/>
              <w:spacing w:before="60"/>
              <w:jc w:val="both"/>
              <w:rPr>
                <w:rFonts w:ascii="Arial" w:hAnsi="Arial" w:cs="Arial"/>
                <w:sz w:val="24"/>
                <w:szCs w:val="24"/>
              </w:rPr>
            </w:pPr>
            <w:r w:rsidRPr="002C2FF3">
              <w:rPr>
                <w:rFonts w:ascii="Arial" w:hAnsi="Arial" w:cs="Arial"/>
                <w:sz w:val="24"/>
                <w:szCs w:val="24"/>
              </w:rPr>
              <w:t>Unit/team</w:t>
            </w:r>
            <w:r w:rsidR="0080571C">
              <w:rPr>
                <w:rFonts w:ascii="Arial" w:hAnsi="Arial" w:cs="Arial"/>
                <w:sz w:val="24"/>
                <w:szCs w:val="24"/>
              </w:rPr>
              <w:t xml:space="preserve">: </w:t>
            </w:r>
            <w:r w:rsidR="00B016E5">
              <w:rPr>
                <w:rFonts w:ascii="Arial" w:hAnsi="Arial" w:cs="Arial"/>
                <w:sz w:val="24"/>
                <w:szCs w:val="24"/>
              </w:rPr>
              <w:t>Adoption S</w:t>
            </w:r>
            <w:r w:rsidR="00495A0D">
              <w:rPr>
                <w:rFonts w:ascii="Arial" w:hAnsi="Arial" w:cs="Arial"/>
                <w:sz w:val="24"/>
                <w:szCs w:val="24"/>
              </w:rPr>
              <w:t xml:space="preserve">upport Team </w:t>
            </w:r>
          </w:p>
          <w:p w14:paraId="7292BDA6" w14:textId="77777777" w:rsidR="00F94EAA" w:rsidRDefault="005E3932" w:rsidP="005E3932">
            <w:pPr>
              <w:pStyle w:val="Heading4"/>
              <w:spacing w:before="60"/>
              <w:jc w:val="both"/>
              <w:rPr>
                <w:rFonts w:ascii="Arial" w:hAnsi="Arial" w:cs="Arial"/>
                <w:sz w:val="24"/>
                <w:szCs w:val="24"/>
              </w:rPr>
            </w:pPr>
            <w:r w:rsidRPr="005E3932">
              <w:rPr>
                <w:rFonts w:ascii="Arial" w:hAnsi="Arial" w:cs="Arial"/>
                <w:sz w:val="24"/>
                <w:szCs w:val="24"/>
              </w:rPr>
              <w:t>Adoption Lancashire and Blackpool</w:t>
            </w:r>
          </w:p>
          <w:p w14:paraId="0282811E" w14:textId="77777777" w:rsidR="005E3932" w:rsidRPr="005E3932" w:rsidRDefault="005E3932" w:rsidP="005E3932"/>
        </w:tc>
        <w:tc>
          <w:tcPr>
            <w:tcW w:w="4111" w:type="dxa"/>
            <w:gridSpan w:val="2"/>
            <w:vMerge/>
          </w:tcPr>
          <w:p w14:paraId="63A02075" w14:textId="77777777" w:rsidR="00F94EAA" w:rsidRPr="00611ECC" w:rsidRDefault="00F94EAA" w:rsidP="006B5F49">
            <w:pPr>
              <w:pStyle w:val="Heading6"/>
              <w:spacing w:before="60"/>
              <w:jc w:val="both"/>
            </w:pPr>
          </w:p>
        </w:tc>
      </w:tr>
      <w:tr w:rsidR="00F94EAA" w:rsidRPr="00611ECC" w14:paraId="54227F15" w14:textId="77777777" w:rsidTr="77C21E6F">
        <w:trPr>
          <w:trHeight w:val="1535"/>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0E553" w14:textId="77777777" w:rsidR="00F94EAA" w:rsidRPr="002C2FF3" w:rsidRDefault="00F94EAA" w:rsidP="006B5F49">
            <w:pPr>
              <w:pStyle w:val="Heading4"/>
              <w:spacing w:before="60"/>
              <w:jc w:val="both"/>
              <w:rPr>
                <w:rFonts w:ascii="Arial" w:hAnsi="Arial" w:cs="Arial"/>
                <w:sz w:val="22"/>
                <w:szCs w:val="22"/>
              </w:rPr>
            </w:pPr>
            <w:r w:rsidRPr="002C2FF3">
              <w:rPr>
                <w:rFonts w:ascii="Arial" w:hAnsi="Arial" w:cs="Arial"/>
                <w:sz w:val="22"/>
                <w:szCs w:val="22"/>
              </w:rPr>
              <w:t>Requirements</w:t>
            </w:r>
          </w:p>
          <w:p w14:paraId="73DA6F00" w14:textId="77777777" w:rsidR="00F94EAA" w:rsidRDefault="00F94EAA" w:rsidP="006B5F49">
            <w:pPr>
              <w:jc w:val="both"/>
              <w:rPr>
                <w:b/>
                <w:sz w:val="22"/>
                <w:szCs w:val="22"/>
              </w:rPr>
            </w:pPr>
            <w:r w:rsidRPr="002C2FF3">
              <w:rPr>
                <w:rFonts w:cs="Arial"/>
                <w:b/>
                <w:sz w:val="22"/>
                <w:szCs w:val="22"/>
              </w:rPr>
              <w:t>(on the basis of the job description</w:t>
            </w:r>
            <w:r w:rsidRPr="00611ECC">
              <w:rPr>
                <w:b/>
                <w:sz w:val="22"/>
                <w:szCs w:val="22"/>
              </w:rPr>
              <w:t>)</w:t>
            </w:r>
          </w:p>
          <w:p w14:paraId="1DE148A4" w14:textId="77777777" w:rsidR="003B5DA8" w:rsidRDefault="003B5DA8" w:rsidP="003B5DA8">
            <w:pPr>
              <w:rPr>
                <w:rFonts w:cs="Arial"/>
              </w:rPr>
            </w:pPr>
            <w:r>
              <w:rPr>
                <w:rFonts w:cs="Arial"/>
              </w:rPr>
              <w:t>All the following requirements are essential unless otherwise indicated by *</w:t>
            </w:r>
          </w:p>
          <w:p w14:paraId="66AC75F2" w14:textId="77777777" w:rsidR="003B5DA8" w:rsidRDefault="003B5DA8" w:rsidP="003B5DA8">
            <w:pPr>
              <w:rPr>
                <w:rFonts w:cs="Arial"/>
              </w:rPr>
            </w:pPr>
          </w:p>
          <w:p w14:paraId="0135B1DD" w14:textId="77777777" w:rsidR="003B5DA8" w:rsidRDefault="003B5DA8" w:rsidP="003B5DA8">
            <w:pPr>
              <w:rPr>
                <w:rFonts w:cs="Arial"/>
              </w:rPr>
            </w:pPr>
            <w:r>
              <w:rPr>
                <w:rFonts w:cs="Arial"/>
              </w:rPr>
              <w:t>Your ability to meet the job requirements will initially be assessed by the information provided on your application but further assessment will be undertaken at interview and, in some cases, by using other types of assessment(s).</w:t>
            </w:r>
          </w:p>
          <w:p w14:paraId="03F522D0" w14:textId="77777777" w:rsidR="003B5DA8" w:rsidRPr="00611ECC" w:rsidRDefault="003B5DA8" w:rsidP="006B5F49">
            <w:pPr>
              <w:jc w:val="both"/>
              <w:rPr>
                <w:b/>
                <w:sz w:val="22"/>
                <w:szCs w:val="22"/>
              </w:rPr>
            </w:pPr>
          </w:p>
        </w:tc>
        <w:tc>
          <w:tcPr>
            <w:tcW w:w="1701" w:type="dxa"/>
            <w:tcBorders>
              <w:top w:val="single" w:sz="4" w:space="0" w:color="000000" w:themeColor="text1"/>
              <w:left w:val="nil"/>
              <w:bottom w:val="single" w:sz="4" w:space="0" w:color="000000" w:themeColor="text1"/>
              <w:right w:val="single" w:sz="4" w:space="0" w:color="000000" w:themeColor="text1"/>
            </w:tcBorders>
          </w:tcPr>
          <w:p w14:paraId="6E452987" w14:textId="77777777" w:rsidR="00F94EAA" w:rsidRPr="00611ECC" w:rsidRDefault="00F94EAA" w:rsidP="006B5F49">
            <w:pPr>
              <w:spacing w:before="60"/>
              <w:jc w:val="both"/>
              <w:rPr>
                <w:b/>
                <w:sz w:val="22"/>
                <w:szCs w:val="22"/>
              </w:rPr>
            </w:pPr>
            <w:r w:rsidRPr="00611ECC">
              <w:rPr>
                <w:b/>
                <w:sz w:val="22"/>
                <w:szCs w:val="22"/>
              </w:rPr>
              <w:t>Essential (E)</w:t>
            </w:r>
          </w:p>
          <w:p w14:paraId="6E570C92" w14:textId="77777777" w:rsidR="00F94EAA" w:rsidRPr="00611ECC" w:rsidRDefault="00F94EAA" w:rsidP="006B5F49">
            <w:pPr>
              <w:jc w:val="both"/>
              <w:rPr>
                <w:b/>
                <w:sz w:val="22"/>
                <w:szCs w:val="22"/>
              </w:rPr>
            </w:pPr>
            <w:r w:rsidRPr="00611ECC">
              <w:rPr>
                <w:b/>
                <w:sz w:val="22"/>
                <w:szCs w:val="22"/>
              </w:rPr>
              <w:t>or</w:t>
            </w:r>
          </w:p>
          <w:p w14:paraId="1C8A269E" w14:textId="77777777" w:rsidR="00F94EAA" w:rsidRPr="00611ECC" w:rsidRDefault="00F94EAA" w:rsidP="006B5F49">
            <w:pPr>
              <w:jc w:val="both"/>
              <w:rPr>
                <w:b/>
                <w:sz w:val="22"/>
                <w:szCs w:val="22"/>
              </w:rPr>
            </w:pPr>
            <w:r w:rsidRPr="00611ECC">
              <w:rPr>
                <w:b/>
                <w:sz w:val="22"/>
                <w:szCs w:val="22"/>
              </w:rPr>
              <w:t>Desirable (D)</w:t>
            </w:r>
          </w:p>
        </w:tc>
        <w:tc>
          <w:tcPr>
            <w:tcW w:w="2410" w:type="dxa"/>
            <w:tcBorders>
              <w:top w:val="single" w:sz="4" w:space="0" w:color="000000" w:themeColor="text1"/>
              <w:left w:val="nil"/>
              <w:bottom w:val="single" w:sz="4" w:space="0" w:color="000000" w:themeColor="text1"/>
              <w:right w:val="single" w:sz="4" w:space="0" w:color="000000" w:themeColor="text1"/>
            </w:tcBorders>
          </w:tcPr>
          <w:p w14:paraId="7AF82C53" w14:textId="77777777" w:rsidR="00F94EAA" w:rsidRPr="002C2FF3" w:rsidRDefault="00F94EAA" w:rsidP="006B0EB0">
            <w:pPr>
              <w:pStyle w:val="BodyText"/>
              <w:spacing w:before="60"/>
              <w:rPr>
                <w:rFonts w:ascii="Arial" w:hAnsi="Arial" w:cs="Arial"/>
                <w:sz w:val="22"/>
                <w:szCs w:val="22"/>
              </w:rPr>
            </w:pPr>
            <w:r w:rsidRPr="002C2FF3">
              <w:rPr>
                <w:rFonts w:ascii="Arial" w:hAnsi="Arial" w:cs="Arial"/>
                <w:sz w:val="22"/>
                <w:szCs w:val="22"/>
              </w:rPr>
              <w:t xml:space="preserve">To be identified by: </w:t>
            </w:r>
            <w:r w:rsidRPr="002C2FF3">
              <w:rPr>
                <w:rFonts w:ascii="Arial" w:hAnsi="Arial" w:cs="Arial"/>
                <w:b/>
                <w:sz w:val="22"/>
                <w:szCs w:val="22"/>
              </w:rPr>
              <w:t>application form (AF),</w:t>
            </w:r>
          </w:p>
          <w:p w14:paraId="1DC95D72" w14:textId="77777777" w:rsidR="00F94EAA" w:rsidRPr="002C2FF3" w:rsidRDefault="00F94EAA" w:rsidP="006B0EB0">
            <w:pPr>
              <w:rPr>
                <w:rFonts w:cs="Arial"/>
                <w:b/>
                <w:sz w:val="22"/>
                <w:szCs w:val="22"/>
              </w:rPr>
            </w:pPr>
            <w:r w:rsidRPr="002C2FF3">
              <w:rPr>
                <w:rFonts w:cs="Arial"/>
                <w:b/>
                <w:sz w:val="22"/>
                <w:szCs w:val="22"/>
              </w:rPr>
              <w:t>interview (I),</w:t>
            </w:r>
          </w:p>
          <w:p w14:paraId="5112AA77" w14:textId="77777777" w:rsidR="00F94EAA" w:rsidRPr="0080571C" w:rsidRDefault="00F94EAA" w:rsidP="0080571C">
            <w:pPr>
              <w:rPr>
                <w:rFonts w:cs="Arial"/>
                <w:b/>
                <w:sz w:val="22"/>
                <w:szCs w:val="22"/>
              </w:rPr>
            </w:pPr>
            <w:r w:rsidRPr="002C2FF3">
              <w:rPr>
                <w:rFonts w:cs="Arial"/>
                <w:b/>
                <w:sz w:val="22"/>
                <w:szCs w:val="22"/>
              </w:rPr>
              <w:t>test (T)</w:t>
            </w:r>
          </w:p>
        </w:tc>
      </w:tr>
      <w:tr w:rsidR="00F94EAA" w:rsidRPr="00611ECC" w14:paraId="5EAE2E65" w14:textId="77777777" w:rsidTr="77C21E6F">
        <w:trPr>
          <w:trHeight w:val="470"/>
        </w:trPr>
        <w:tc>
          <w:tcPr>
            <w:tcW w:w="6663" w:type="dxa"/>
            <w:tcBorders>
              <w:top w:val="single" w:sz="4" w:space="0" w:color="000000" w:themeColor="text1"/>
              <w:left w:val="single" w:sz="4" w:space="0" w:color="000000" w:themeColor="text1"/>
              <w:bottom w:val="single" w:sz="4" w:space="0" w:color="C0C0C0"/>
              <w:right w:val="single" w:sz="4" w:space="0" w:color="000000" w:themeColor="text1"/>
            </w:tcBorders>
          </w:tcPr>
          <w:p w14:paraId="4A721907" w14:textId="77777777" w:rsidR="00F94EAA" w:rsidRPr="006B0EB0" w:rsidRDefault="00F94EAA" w:rsidP="006B0EB0">
            <w:pPr>
              <w:pStyle w:val="Heading5"/>
              <w:spacing w:before="60"/>
              <w:jc w:val="both"/>
              <w:rPr>
                <w:i w:val="0"/>
                <w:sz w:val="24"/>
                <w:szCs w:val="24"/>
              </w:rPr>
            </w:pPr>
            <w:r w:rsidRPr="00587B4D">
              <w:rPr>
                <w:i w:val="0"/>
                <w:sz w:val="24"/>
                <w:szCs w:val="24"/>
              </w:rPr>
              <w:t>Qualifications</w:t>
            </w:r>
          </w:p>
        </w:tc>
        <w:tc>
          <w:tcPr>
            <w:tcW w:w="1701" w:type="dxa"/>
            <w:tcBorders>
              <w:top w:val="single" w:sz="4" w:space="0" w:color="000000" w:themeColor="text1"/>
              <w:left w:val="nil"/>
              <w:bottom w:val="single" w:sz="4" w:space="0" w:color="C0C0C0"/>
              <w:right w:val="single" w:sz="4" w:space="0" w:color="000000" w:themeColor="text1"/>
            </w:tcBorders>
          </w:tcPr>
          <w:p w14:paraId="1636F790" w14:textId="77777777" w:rsidR="00F94EAA" w:rsidRPr="00611ECC" w:rsidRDefault="00F94EAA" w:rsidP="006B5F49">
            <w:pPr>
              <w:jc w:val="both"/>
              <w:rPr>
                <w:sz w:val="22"/>
                <w:szCs w:val="22"/>
              </w:rPr>
            </w:pPr>
          </w:p>
        </w:tc>
        <w:tc>
          <w:tcPr>
            <w:tcW w:w="2410" w:type="dxa"/>
            <w:tcBorders>
              <w:top w:val="single" w:sz="4" w:space="0" w:color="000000" w:themeColor="text1"/>
              <w:left w:val="nil"/>
              <w:bottom w:val="single" w:sz="4" w:space="0" w:color="C0C0C0"/>
              <w:right w:val="single" w:sz="4" w:space="0" w:color="000000" w:themeColor="text1"/>
            </w:tcBorders>
          </w:tcPr>
          <w:p w14:paraId="55C416DE" w14:textId="77777777" w:rsidR="00F94EAA" w:rsidRPr="00611ECC" w:rsidRDefault="00F94EAA" w:rsidP="006B5F49">
            <w:pPr>
              <w:jc w:val="both"/>
              <w:rPr>
                <w:sz w:val="22"/>
                <w:szCs w:val="22"/>
              </w:rPr>
            </w:pPr>
          </w:p>
        </w:tc>
      </w:tr>
      <w:tr w:rsidR="00F94EAA" w:rsidRPr="00611ECC" w14:paraId="553FB993" w14:textId="77777777" w:rsidTr="77C21E6F">
        <w:trPr>
          <w:trHeight w:val="120"/>
        </w:trPr>
        <w:tc>
          <w:tcPr>
            <w:tcW w:w="6663" w:type="dxa"/>
            <w:tcBorders>
              <w:top w:val="single" w:sz="4" w:space="0" w:color="C0C0C0"/>
              <w:left w:val="single" w:sz="4" w:space="0" w:color="000000" w:themeColor="text1"/>
              <w:bottom w:val="single" w:sz="4" w:space="0" w:color="C0C0C0"/>
              <w:right w:val="single" w:sz="4" w:space="0" w:color="000000" w:themeColor="text1"/>
            </w:tcBorders>
          </w:tcPr>
          <w:p w14:paraId="0523297D" w14:textId="5C615545" w:rsidR="00F94EAA" w:rsidRPr="00624EDE" w:rsidRDefault="00F94EAA" w:rsidP="64617722">
            <w:pPr>
              <w:pStyle w:val="PlainText"/>
              <w:jc w:val="both"/>
              <w:rPr>
                <w:rFonts w:ascii="Arial" w:hAnsi="Arial" w:cs="Arial"/>
                <w:sz w:val="24"/>
                <w:szCs w:val="24"/>
              </w:rPr>
            </w:pPr>
            <w:r w:rsidRPr="64617722">
              <w:rPr>
                <w:rFonts w:ascii="Arial" w:hAnsi="Arial" w:cs="Arial"/>
                <w:sz w:val="24"/>
                <w:szCs w:val="24"/>
              </w:rPr>
              <w:t>Applicants must hold a recogn</w:t>
            </w:r>
            <w:r w:rsidR="2FDC8143" w:rsidRPr="64617722">
              <w:rPr>
                <w:rFonts w:ascii="Arial" w:hAnsi="Arial" w:cs="Arial"/>
                <w:sz w:val="24"/>
                <w:szCs w:val="24"/>
              </w:rPr>
              <w:t xml:space="preserve">ised social work qualification </w:t>
            </w:r>
            <w:r w:rsidRPr="64617722">
              <w:rPr>
                <w:rFonts w:ascii="Arial" w:hAnsi="Arial" w:cs="Arial"/>
                <w:sz w:val="24"/>
                <w:szCs w:val="24"/>
              </w:rPr>
              <w:t xml:space="preserve">and must demonstrate that they have training </w:t>
            </w:r>
            <w:r w:rsidRPr="64617722">
              <w:rPr>
                <w:rFonts w:ascii="Arial" w:hAnsi="Arial" w:cs="Arial"/>
                <w:b/>
                <w:bCs/>
                <w:sz w:val="24"/>
                <w:szCs w:val="24"/>
                <w:u w:val="single"/>
              </w:rPr>
              <w:t>and/or</w:t>
            </w:r>
            <w:r w:rsidRPr="64617722">
              <w:rPr>
                <w:rFonts w:ascii="Arial" w:hAnsi="Arial" w:cs="Arial"/>
                <w:sz w:val="24"/>
                <w:szCs w:val="24"/>
              </w:rPr>
              <w:t xml:space="preserve"> experience relevant to the post; they must also prove that they hold appropriate HCPC registration.</w:t>
            </w:r>
          </w:p>
          <w:p w14:paraId="429AA3A4" w14:textId="582CDEC8" w:rsidR="00F94EAA" w:rsidRPr="00624EDE" w:rsidRDefault="00F94EAA" w:rsidP="64617722">
            <w:pPr>
              <w:pStyle w:val="PlainText"/>
              <w:jc w:val="both"/>
              <w:rPr>
                <w:rFonts w:ascii="Arial" w:hAnsi="Arial" w:cs="Arial"/>
                <w:sz w:val="24"/>
                <w:szCs w:val="24"/>
              </w:rPr>
            </w:pPr>
          </w:p>
          <w:p w14:paraId="277B1477" w14:textId="34C01993" w:rsidR="00F94EAA" w:rsidRPr="00624EDE" w:rsidRDefault="73B7D971" w:rsidP="77C21E6F">
            <w:pPr>
              <w:ind w:left="-20" w:right="-20"/>
              <w:rPr>
                <w:rFonts w:ascii="ArialMT" w:eastAsia="ArialMT" w:hAnsi="ArialMT" w:cs="ArialMT"/>
                <w:color w:val="000000" w:themeColor="text1"/>
              </w:rPr>
            </w:pPr>
            <w:r w:rsidRPr="77C21E6F">
              <w:rPr>
                <w:rFonts w:ascii="ArialMT" w:eastAsia="ArialMT" w:hAnsi="ArialMT" w:cs="ArialMT"/>
                <w:color w:val="000000" w:themeColor="text1"/>
              </w:rPr>
              <w:t>Recognised accreditation in a therapeutic discipline (e.g. family therapy, play therapy, psychotherapy, cognitive/behavioural</w:t>
            </w:r>
          </w:p>
          <w:p w14:paraId="520A0673" w14:textId="280CD49F" w:rsidR="00F94EAA" w:rsidRPr="00624EDE" w:rsidRDefault="73B7D971" w:rsidP="77C21E6F">
            <w:pPr>
              <w:ind w:left="-20" w:right="-20"/>
              <w:rPr>
                <w:rFonts w:ascii="ArialMT" w:eastAsia="ArialMT" w:hAnsi="ArialMT" w:cs="ArialMT"/>
                <w:color w:val="000000" w:themeColor="text1"/>
              </w:rPr>
            </w:pPr>
            <w:r w:rsidRPr="77C21E6F">
              <w:rPr>
                <w:rFonts w:ascii="ArialMT" w:eastAsia="ArialMT" w:hAnsi="ArialMT" w:cs="ArialMT"/>
                <w:color w:val="000000" w:themeColor="text1"/>
              </w:rPr>
              <w:t xml:space="preserve">therapy) </w:t>
            </w:r>
          </w:p>
          <w:p w14:paraId="3B1DA75E" w14:textId="27900805" w:rsidR="00F94EAA" w:rsidRPr="00624EDE" w:rsidRDefault="00F94EAA" w:rsidP="64617722">
            <w:pPr>
              <w:pStyle w:val="PlainText"/>
              <w:jc w:val="both"/>
              <w:rPr>
                <w:rFonts w:ascii="Arial" w:hAnsi="Arial" w:cs="Arial"/>
                <w:sz w:val="24"/>
                <w:szCs w:val="24"/>
              </w:rPr>
            </w:pPr>
          </w:p>
          <w:p w14:paraId="5B36BA2C" w14:textId="71AFB04C" w:rsidR="00F94EAA" w:rsidRPr="00624EDE" w:rsidRDefault="00F94EAA" w:rsidP="0080571C">
            <w:pPr>
              <w:pStyle w:val="PlainText"/>
              <w:jc w:val="both"/>
              <w:rPr>
                <w:rFonts w:ascii="Arial" w:hAnsi="Arial" w:cs="Arial"/>
                <w:sz w:val="24"/>
                <w:szCs w:val="24"/>
              </w:rPr>
            </w:pPr>
          </w:p>
        </w:tc>
        <w:tc>
          <w:tcPr>
            <w:tcW w:w="1701" w:type="dxa"/>
            <w:tcBorders>
              <w:top w:val="single" w:sz="4" w:space="0" w:color="C0C0C0"/>
              <w:left w:val="nil"/>
              <w:bottom w:val="single" w:sz="4" w:space="0" w:color="C0C0C0"/>
              <w:right w:val="single" w:sz="4" w:space="0" w:color="000000" w:themeColor="text1"/>
            </w:tcBorders>
          </w:tcPr>
          <w:p w14:paraId="5D910FE3" w14:textId="77777777" w:rsidR="00F94EAA" w:rsidRPr="00790992" w:rsidRDefault="00F94EAA" w:rsidP="006B5F49">
            <w:pPr>
              <w:jc w:val="both"/>
            </w:pPr>
          </w:p>
          <w:p w14:paraId="211B5281" w14:textId="77777777" w:rsidR="006B0EB0" w:rsidRDefault="006B0EB0" w:rsidP="006B5F49">
            <w:pPr>
              <w:jc w:val="both"/>
            </w:pPr>
          </w:p>
          <w:p w14:paraId="3038ECF1" w14:textId="77777777" w:rsidR="006B0EB0" w:rsidRDefault="006B0EB0" w:rsidP="006B5F49">
            <w:pPr>
              <w:jc w:val="both"/>
            </w:pPr>
          </w:p>
          <w:p w14:paraId="72E69CFA" w14:textId="06CFAEC6" w:rsidR="00F94EAA" w:rsidRPr="00790992" w:rsidRDefault="00F94EAA" w:rsidP="006B5F49">
            <w:pPr>
              <w:jc w:val="both"/>
            </w:pPr>
            <w:r>
              <w:t>E</w:t>
            </w:r>
          </w:p>
          <w:p w14:paraId="08E30D53" w14:textId="7E508862" w:rsidR="00F94EAA" w:rsidRPr="00790992" w:rsidRDefault="00F94EAA" w:rsidP="64617722">
            <w:pPr>
              <w:jc w:val="both"/>
            </w:pPr>
          </w:p>
          <w:p w14:paraId="12E6975F" w14:textId="7D1F239C" w:rsidR="00F94EAA" w:rsidRPr="00790992" w:rsidRDefault="530B9B35" w:rsidP="64617722">
            <w:pPr>
              <w:jc w:val="both"/>
            </w:pPr>
            <w:r>
              <w:t>D</w:t>
            </w:r>
          </w:p>
        </w:tc>
        <w:tc>
          <w:tcPr>
            <w:tcW w:w="2410" w:type="dxa"/>
            <w:tcBorders>
              <w:top w:val="single" w:sz="4" w:space="0" w:color="C0C0C0"/>
              <w:left w:val="nil"/>
              <w:bottom w:val="single" w:sz="4" w:space="0" w:color="C0C0C0"/>
              <w:right w:val="single" w:sz="4" w:space="0" w:color="000000" w:themeColor="text1"/>
            </w:tcBorders>
          </w:tcPr>
          <w:p w14:paraId="3349C55E" w14:textId="77777777" w:rsidR="00F94EAA" w:rsidRPr="00587B4D" w:rsidRDefault="00F94EAA" w:rsidP="006B5F49">
            <w:pPr>
              <w:jc w:val="both"/>
            </w:pPr>
          </w:p>
          <w:p w14:paraId="30258748" w14:textId="77777777" w:rsidR="00F94EAA" w:rsidRPr="00587B4D" w:rsidRDefault="00F94EAA" w:rsidP="006B5F49">
            <w:pPr>
              <w:jc w:val="both"/>
            </w:pPr>
          </w:p>
          <w:p w14:paraId="2AC3B0B8" w14:textId="77777777" w:rsidR="006B0EB0" w:rsidRDefault="006B0EB0" w:rsidP="006B5F49">
            <w:pPr>
              <w:jc w:val="both"/>
            </w:pPr>
          </w:p>
          <w:p w14:paraId="53B29590" w14:textId="385F64D3" w:rsidR="00F94EAA" w:rsidRPr="006B0EB0" w:rsidRDefault="00F94EAA" w:rsidP="006B5F49">
            <w:pPr>
              <w:jc w:val="both"/>
            </w:pPr>
            <w:r>
              <w:t>AF</w:t>
            </w:r>
            <w:r w:rsidR="653559DD">
              <w:t xml:space="preserve"> / I</w:t>
            </w:r>
          </w:p>
          <w:p w14:paraId="0FB99CC0" w14:textId="253BF251" w:rsidR="00F94EAA" w:rsidRPr="006B0EB0" w:rsidRDefault="00F94EAA" w:rsidP="64617722">
            <w:pPr>
              <w:jc w:val="both"/>
            </w:pPr>
          </w:p>
          <w:p w14:paraId="305F5B56" w14:textId="6613B2B3" w:rsidR="00F94EAA" w:rsidRPr="006B0EB0" w:rsidRDefault="47A6A382" w:rsidP="64617722">
            <w:pPr>
              <w:jc w:val="both"/>
            </w:pPr>
            <w:r>
              <w:t>AF/I</w:t>
            </w:r>
          </w:p>
        </w:tc>
      </w:tr>
      <w:tr w:rsidR="00F94EAA" w:rsidRPr="00611ECC" w14:paraId="047692B4" w14:textId="77777777" w:rsidTr="77C21E6F">
        <w:trPr>
          <w:trHeight w:val="420"/>
        </w:trPr>
        <w:tc>
          <w:tcPr>
            <w:tcW w:w="6663" w:type="dxa"/>
            <w:tcBorders>
              <w:top w:val="single" w:sz="4" w:space="0" w:color="000000" w:themeColor="text1"/>
              <w:left w:val="single" w:sz="4" w:space="0" w:color="000000" w:themeColor="text1"/>
              <w:bottom w:val="single" w:sz="4" w:space="0" w:color="C0C0C0"/>
              <w:right w:val="single" w:sz="4" w:space="0" w:color="000000" w:themeColor="text1"/>
            </w:tcBorders>
          </w:tcPr>
          <w:p w14:paraId="08BF133F" w14:textId="77777777" w:rsidR="00F94EAA" w:rsidRPr="00587B4D" w:rsidRDefault="00F94EAA" w:rsidP="006B5F49">
            <w:pPr>
              <w:pStyle w:val="Heading5"/>
              <w:spacing w:before="60"/>
              <w:jc w:val="both"/>
              <w:rPr>
                <w:i w:val="0"/>
                <w:sz w:val="24"/>
                <w:szCs w:val="24"/>
              </w:rPr>
            </w:pPr>
            <w:r w:rsidRPr="00587B4D">
              <w:rPr>
                <w:i w:val="0"/>
                <w:sz w:val="24"/>
                <w:szCs w:val="24"/>
              </w:rPr>
              <w:t>Experience</w:t>
            </w:r>
          </w:p>
        </w:tc>
        <w:tc>
          <w:tcPr>
            <w:tcW w:w="1701" w:type="dxa"/>
            <w:tcBorders>
              <w:top w:val="single" w:sz="4" w:space="0" w:color="000000" w:themeColor="text1"/>
              <w:left w:val="nil"/>
              <w:bottom w:val="single" w:sz="4" w:space="0" w:color="C0C0C0"/>
              <w:right w:val="single" w:sz="4" w:space="0" w:color="000000" w:themeColor="text1"/>
            </w:tcBorders>
          </w:tcPr>
          <w:p w14:paraId="25521F5F" w14:textId="77777777" w:rsidR="00F94EAA" w:rsidRPr="00790992" w:rsidRDefault="00F94EAA" w:rsidP="006B5F49">
            <w:pPr>
              <w:jc w:val="both"/>
            </w:pPr>
          </w:p>
        </w:tc>
        <w:tc>
          <w:tcPr>
            <w:tcW w:w="2410" w:type="dxa"/>
            <w:tcBorders>
              <w:top w:val="single" w:sz="4" w:space="0" w:color="000000" w:themeColor="text1"/>
              <w:left w:val="nil"/>
              <w:bottom w:val="single" w:sz="4" w:space="0" w:color="C0C0C0"/>
              <w:right w:val="single" w:sz="4" w:space="0" w:color="000000" w:themeColor="text1"/>
            </w:tcBorders>
          </w:tcPr>
          <w:p w14:paraId="5A8A3DED" w14:textId="77777777" w:rsidR="00F94EAA" w:rsidRPr="00611ECC" w:rsidRDefault="00F94EAA" w:rsidP="006B5F49">
            <w:pPr>
              <w:jc w:val="both"/>
              <w:rPr>
                <w:sz w:val="22"/>
                <w:szCs w:val="22"/>
              </w:rPr>
            </w:pPr>
          </w:p>
        </w:tc>
      </w:tr>
      <w:tr w:rsidR="00F94EAA" w:rsidRPr="00611ECC" w14:paraId="6C54093C" w14:textId="77777777" w:rsidTr="77C21E6F">
        <w:trPr>
          <w:trHeight w:val="530"/>
        </w:trPr>
        <w:tc>
          <w:tcPr>
            <w:tcW w:w="6663" w:type="dxa"/>
            <w:tcBorders>
              <w:top w:val="single" w:sz="4" w:space="0" w:color="C0C0C0"/>
              <w:left w:val="single" w:sz="4" w:space="0" w:color="000000" w:themeColor="text1"/>
              <w:bottom w:val="single" w:sz="4" w:space="0" w:color="000000" w:themeColor="text1"/>
              <w:right w:val="single" w:sz="4" w:space="0" w:color="000000" w:themeColor="text1"/>
            </w:tcBorders>
          </w:tcPr>
          <w:p w14:paraId="53E6C28E" w14:textId="77777777" w:rsidR="00F94EAA" w:rsidRPr="00664FF4" w:rsidRDefault="00F94EAA" w:rsidP="0080571C">
            <w:pPr>
              <w:pStyle w:val="PlainText"/>
              <w:numPr>
                <w:ilvl w:val="0"/>
                <w:numId w:val="14"/>
              </w:numPr>
              <w:jc w:val="both"/>
            </w:pPr>
            <w:r>
              <w:rPr>
                <w:rFonts w:ascii="Arial" w:hAnsi="Arial" w:cs="Arial"/>
                <w:sz w:val="24"/>
                <w:szCs w:val="24"/>
              </w:rPr>
              <w:t>Social work experience with children in need and their families.</w:t>
            </w:r>
          </w:p>
          <w:p w14:paraId="2534844D" w14:textId="734BBFB0" w:rsidR="00664FF4" w:rsidRPr="00790992" w:rsidRDefault="5D573B72" w:rsidP="64617722">
            <w:pPr>
              <w:pStyle w:val="PlainText"/>
              <w:numPr>
                <w:ilvl w:val="0"/>
                <w:numId w:val="14"/>
              </w:numPr>
              <w:jc w:val="both"/>
              <w:rPr>
                <w:rFonts w:ascii="Arial" w:hAnsi="Arial" w:cs="Arial"/>
                <w:sz w:val="24"/>
                <w:szCs w:val="24"/>
              </w:rPr>
            </w:pPr>
            <w:r w:rsidRPr="64617722">
              <w:rPr>
                <w:rFonts w:ascii="Arial" w:hAnsi="Arial" w:cs="Arial"/>
                <w:sz w:val="24"/>
                <w:szCs w:val="24"/>
              </w:rPr>
              <w:t>Social work experience with adopters and adoptees</w:t>
            </w:r>
          </w:p>
          <w:p w14:paraId="56C2A025" w14:textId="59A4D0E3" w:rsidR="00664FF4" w:rsidRPr="00790992" w:rsidRDefault="39C91F95" w:rsidP="77C21E6F">
            <w:pPr>
              <w:pStyle w:val="PlainText"/>
              <w:numPr>
                <w:ilvl w:val="0"/>
                <w:numId w:val="14"/>
              </w:numPr>
              <w:jc w:val="both"/>
              <w:rPr>
                <w:rFonts w:ascii="Arial" w:hAnsi="Arial" w:cs="Arial"/>
                <w:color w:val="000000" w:themeColor="text1"/>
              </w:rPr>
            </w:pPr>
            <w:r w:rsidRPr="77C21E6F">
              <w:rPr>
                <w:rFonts w:ascii="Arial" w:hAnsi="Arial" w:cs="Arial"/>
                <w:color w:val="000000" w:themeColor="text1"/>
                <w:sz w:val="24"/>
                <w:szCs w:val="24"/>
              </w:rPr>
              <w:t>Social work experience in delivering therapeutically informed support such as therapeutic parenting</w:t>
            </w:r>
          </w:p>
        </w:tc>
        <w:tc>
          <w:tcPr>
            <w:tcW w:w="1701" w:type="dxa"/>
            <w:tcBorders>
              <w:top w:val="single" w:sz="4" w:space="0" w:color="C0C0C0"/>
              <w:left w:val="nil"/>
              <w:bottom w:val="single" w:sz="4" w:space="0" w:color="000000" w:themeColor="text1"/>
              <w:right w:val="single" w:sz="4" w:space="0" w:color="000000" w:themeColor="text1"/>
            </w:tcBorders>
          </w:tcPr>
          <w:p w14:paraId="03868E20" w14:textId="77777777" w:rsidR="00F94EAA" w:rsidRDefault="00664FF4" w:rsidP="006B5F49">
            <w:pPr>
              <w:jc w:val="both"/>
            </w:pPr>
            <w:r>
              <w:t>E</w:t>
            </w:r>
          </w:p>
          <w:p w14:paraId="5C071D91" w14:textId="77777777" w:rsidR="00664FF4" w:rsidRDefault="00664FF4" w:rsidP="006B5F49">
            <w:pPr>
              <w:jc w:val="both"/>
            </w:pPr>
          </w:p>
          <w:p w14:paraId="18062982" w14:textId="77777777" w:rsidR="00664FF4" w:rsidRPr="00790992" w:rsidRDefault="00664FF4" w:rsidP="006B5F49">
            <w:pPr>
              <w:jc w:val="both"/>
            </w:pPr>
            <w:r>
              <w:t>D</w:t>
            </w:r>
          </w:p>
          <w:p w14:paraId="3F730DEF" w14:textId="502DCE18" w:rsidR="00F94EAA" w:rsidRPr="00790992" w:rsidRDefault="779E3275" w:rsidP="006B5F49">
            <w:pPr>
              <w:jc w:val="both"/>
            </w:pPr>
            <w:r>
              <w:t>D</w:t>
            </w:r>
          </w:p>
        </w:tc>
        <w:tc>
          <w:tcPr>
            <w:tcW w:w="2410" w:type="dxa"/>
            <w:tcBorders>
              <w:top w:val="single" w:sz="4" w:space="0" w:color="C0C0C0"/>
              <w:left w:val="nil"/>
              <w:bottom w:val="single" w:sz="4" w:space="0" w:color="000000" w:themeColor="text1"/>
              <w:right w:val="single" w:sz="4" w:space="0" w:color="000000" w:themeColor="text1"/>
            </w:tcBorders>
          </w:tcPr>
          <w:p w14:paraId="3BEA5C05" w14:textId="77777777" w:rsidR="00F94EAA" w:rsidRDefault="00F94EAA" w:rsidP="006B5F49">
            <w:pPr>
              <w:jc w:val="both"/>
            </w:pPr>
            <w:r w:rsidRPr="00587B4D">
              <w:t>AF</w:t>
            </w:r>
            <w:r w:rsidR="00495A0D">
              <w:t xml:space="preserve"> / I</w:t>
            </w:r>
          </w:p>
          <w:p w14:paraId="28D90F9F" w14:textId="77777777" w:rsidR="00664FF4" w:rsidRDefault="00664FF4" w:rsidP="006B5F49">
            <w:pPr>
              <w:jc w:val="both"/>
            </w:pPr>
          </w:p>
          <w:p w14:paraId="35FC802E" w14:textId="27E531A0" w:rsidR="00664FF4" w:rsidRPr="006B0EB0" w:rsidRDefault="5D573B72" w:rsidP="006B5F49">
            <w:pPr>
              <w:jc w:val="both"/>
            </w:pPr>
            <w:r>
              <w:t>AF</w:t>
            </w:r>
            <w:r w:rsidR="00495A0D">
              <w:t xml:space="preserve"> / I</w:t>
            </w:r>
          </w:p>
          <w:p w14:paraId="2A391E81" w14:textId="1AF75A60" w:rsidR="00664FF4" w:rsidRPr="006B0EB0" w:rsidRDefault="4C4A61A1" w:rsidP="64617722">
            <w:pPr>
              <w:jc w:val="both"/>
            </w:pPr>
            <w:r>
              <w:t>AF/I</w:t>
            </w:r>
          </w:p>
        </w:tc>
      </w:tr>
      <w:tr w:rsidR="00F94EAA" w:rsidRPr="00611ECC" w14:paraId="2DF633F5" w14:textId="77777777" w:rsidTr="77C21E6F">
        <w:trPr>
          <w:trHeight w:val="454"/>
        </w:trPr>
        <w:tc>
          <w:tcPr>
            <w:tcW w:w="6663" w:type="dxa"/>
            <w:tcBorders>
              <w:top w:val="single" w:sz="4" w:space="0" w:color="000000" w:themeColor="text1"/>
              <w:left w:val="single" w:sz="4" w:space="0" w:color="000000" w:themeColor="text1"/>
              <w:bottom w:val="single" w:sz="4" w:space="0" w:color="auto"/>
              <w:right w:val="single" w:sz="4" w:space="0" w:color="000000" w:themeColor="text1"/>
            </w:tcBorders>
          </w:tcPr>
          <w:p w14:paraId="6EF342D9" w14:textId="77777777" w:rsidR="00F94EAA" w:rsidRPr="00611ECC" w:rsidRDefault="00F94EAA" w:rsidP="006B5F49">
            <w:pPr>
              <w:pStyle w:val="Heading5"/>
              <w:spacing w:before="60"/>
              <w:jc w:val="both"/>
              <w:rPr>
                <w:sz w:val="22"/>
                <w:szCs w:val="22"/>
              </w:rPr>
            </w:pPr>
            <w:r w:rsidRPr="00587B4D">
              <w:rPr>
                <w:i w:val="0"/>
                <w:sz w:val="24"/>
                <w:szCs w:val="24"/>
              </w:rPr>
              <w:lastRenderedPageBreak/>
              <w:t>Knowledge/skills/abilities</w:t>
            </w:r>
          </w:p>
        </w:tc>
        <w:tc>
          <w:tcPr>
            <w:tcW w:w="1701" w:type="dxa"/>
            <w:tcBorders>
              <w:top w:val="single" w:sz="4" w:space="0" w:color="000000" w:themeColor="text1"/>
              <w:left w:val="nil"/>
              <w:bottom w:val="single" w:sz="4" w:space="0" w:color="auto"/>
              <w:right w:val="single" w:sz="4" w:space="0" w:color="000000" w:themeColor="text1"/>
            </w:tcBorders>
          </w:tcPr>
          <w:p w14:paraId="05586902" w14:textId="77777777" w:rsidR="00F94EAA" w:rsidRPr="00611ECC" w:rsidRDefault="00F94EAA" w:rsidP="006B5F49">
            <w:pPr>
              <w:jc w:val="both"/>
              <w:rPr>
                <w:sz w:val="22"/>
                <w:szCs w:val="22"/>
              </w:rPr>
            </w:pPr>
          </w:p>
        </w:tc>
        <w:tc>
          <w:tcPr>
            <w:tcW w:w="2410" w:type="dxa"/>
            <w:tcBorders>
              <w:top w:val="single" w:sz="4" w:space="0" w:color="000000" w:themeColor="text1"/>
              <w:left w:val="nil"/>
              <w:bottom w:val="single" w:sz="4" w:space="0" w:color="auto"/>
              <w:right w:val="single" w:sz="4" w:space="0" w:color="000000" w:themeColor="text1"/>
            </w:tcBorders>
          </w:tcPr>
          <w:p w14:paraId="2BC1340A" w14:textId="77777777" w:rsidR="00F94EAA" w:rsidRPr="00611ECC" w:rsidRDefault="00F94EAA" w:rsidP="006B5F49">
            <w:pPr>
              <w:jc w:val="both"/>
              <w:rPr>
                <w:sz w:val="22"/>
                <w:szCs w:val="22"/>
              </w:rPr>
            </w:pPr>
          </w:p>
        </w:tc>
      </w:tr>
      <w:tr w:rsidR="00F94EAA" w:rsidRPr="00611ECC" w14:paraId="32ED559F" w14:textId="77777777" w:rsidTr="77C21E6F">
        <w:trPr>
          <w:trHeight w:val="280"/>
        </w:trPr>
        <w:tc>
          <w:tcPr>
            <w:tcW w:w="6663" w:type="dxa"/>
            <w:tcBorders>
              <w:top w:val="single" w:sz="4" w:space="0" w:color="C0C0C0"/>
              <w:left w:val="single" w:sz="4" w:space="0" w:color="000000" w:themeColor="text1"/>
              <w:bottom w:val="single" w:sz="4" w:space="0" w:color="auto"/>
              <w:right w:val="single" w:sz="4" w:space="0" w:color="000000" w:themeColor="text1"/>
            </w:tcBorders>
          </w:tcPr>
          <w:p w14:paraId="59340D0D" w14:textId="77777777" w:rsidR="00F94EAA" w:rsidRPr="00587B4D" w:rsidRDefault="00F94EAA" w:rsidP="006B5F49">
            <w:pPr>
              <w:numPr>
                <w:ilvl w:val="0"/>
                <w:numId w:val="12"/>
              </w:numPr>
              <w:jc w:val="both"/>
              <w:rPr>
                <w:rFonts w:cs="Arial"/>
              </w:rPr>
            </w:pPr>
            <w:r w:rsidRPr="00790992">
              <w:rPr>
                <w:rFonts w:cs="Arial"/>
              </w:rPr>
              <w:t>Demonstrate knowledge of child development</w:t>
            </w:r>
          </w:p>
        </w:tc>
        <w:tc>
          <w:tcPr>
            <w:tcW w:w="1701" w:type="dxa"/>
            <w:tcBorders>
              <w:top w:val="single" w:sz="4" w:space="0" w:color="C0C0C0"/>
              <w:left w:val="nil"/>
              <w:bottom w:val="single" w:sz="4" w:space="0" w:color="auto"/>
              <w:right w:val="single" w:sz="4" w:space="0" w:color="000000" w:themeColor="text1"/>
            </w:tcBorders>
          </w:tcPr>
          <w:p w14:paraId="3CE59DC4" w14:textId="77777777" w:rsidR="00F94EAA" w:rsidRPr="00790992" w:rsidRDefault="00F94EAA" w:rsidP="006B5F49">
            <w:pPr>
              <w:jc w:val="both"/>
            </w:pPr>
            <w:r w:rsidRPr="00790992">
              <w:t>E</w:t>
            </w:r>
          </w:p>
        </w:tc>
        <w:tc>
          <w:tcPr>
            <w:tcW w:w="2410" w:type="dxa"/>
            <w:tcBorders>
              <w:top w:val="single" w:sz="4" w:space="0" w:color="C0C0C0"/>
              <w:left w:val="nil"/>
              <w:bottom w:val="single" w:sz="4" w:space="0" w:color="auto"/>
              <w:right w:val="single" w:sz="4" w:space="0" w:color="000000" w:themeColor="text1"/>
            </w:tcBorders>
          </w:tcPr>
          <w:p w14:paraId="4FE22D36" w14:textId="77777777" w:rsidR="00F94EAA" w:rsidRPr="00611ECC" w:rsidRDefault="00F94EAA" w:rsidP="006B5F49">
            <w:pPr>
              <w:jc w:val="both"/>
              <w:rPr>
                <w:sz w:val="22"/>
                <w:szCs w:val="22"/>
              </w:rPr>
            </w:pPr>
            <w:r w:rsidRPr="00587B4D">
              <w:t>I</w:t>
            </w:r>
          </w:p>
        </w:tc>
      </w:tr>
      <w:tr w:rsidR="00293439" w:rsidRPr="00611ECC" w14:paraId="7F5B34AF" w14:textId="77777777" w:rsidTr="77C21E6F">
        <w:trPr>
          <w:trHeight w:val="560"/>
        </w:trPr>
        <w:tc>
          <w:tcPr>
            <w:tcW w:w="6663" w:type="dxa"/>
            <w:tcBorders>
              <w:top w:val="single" w:sz="4" w:space="0" w:color="auto"/>
              <w:left w:val="single" w:sz="4" w:space="0" w:color="000000" w:themeColor="text1"/>
              <w:bottom w:val="single" w:sz="4" w:space="0" w:color="auto"/>
              <w:right w:val="single" w:sz="4" w:space="0" w:color="000000" w:themeColor="text1"/>
            </w:tcBorders>
          </w:tcPr>
          <w:p w14:paraId="55FA88E8" w14:textId="77777777" w:rsidR="00293439" w:rsidRPr="00790992" w:rsidRDefault="00293439" w:rsidP="006B5F49">
            <w:pPr>
              <w:numPr>
                <w:ilvl w:val="0"/>
                <w:numId w:val="12"/>
              </w:numPr>
              <w:jc w:val="both"/>
              <w:rPr>
                <w:rFonts w:cs="Arial"/>
              </w:rPr>
            </w:pPr>
            <w:r w:rsidRPr="00790992">
              <w:rPr>
                <w:rFonts w:cs="Arial"/>
              </w:rPr>
              <w:t>Skills in working effectively with children and families, in varied and complex circumstances</w:t>
            </w:r>
          </w:p>
        </w:tc>
        <w:tc>
          <w:tcPr>
            <w:tcW w:w="1701" w:type="dxa"/>
            <w:tcBorders>
              <w:top w:val="single" w:sz="4" w:space="0" w:color="auto"/>
              <w:left w:val="nil"/>
              <w:bottom w:val="single" w:sz="4" w:space="0" w:color="auto"/>
              <w:right w:val="single" w:sz="4" w:space="0" w:color="000000" w:themeColor="text1"/>
            </w:tcBorders>
          </w:tcPr>
          <w:p w14:paraId="07630573" w14:textId="77777777" w:rsidR="00293439" w:rsidRDefault="00293439" w:rsidP="006B5F49">
            <w:pPr>
              <w:jc w:val="both"/>
            </w:pPr>
            <w:r>
              <w:t>E</w:t>
            </w:r>
          </w:p>
          <w:p w14:paraId="7CD4C618" w14:textId="77777777" w:rsidR="00293439" w:rsidRPr="00790992" w:rsidRDefault="00293439" w:rsidP="006B5F49">
            <w:pPr>
              <w:jc w:val="both"/>
            </w:pPr>
          </w:p>
        </w:tc>
        <w:tc>
          <w:tcPr>
            <w:tcW w:w="2410" w:type="dxa"/>
            <w:tcBorders>
              <w:top w:val="single" w:sz="4" w:space="0" w:color="auto"/>
              <w:left w:val="nil"/>
              <w:bottom w:val="single" w:sz="4" w:space="0" w:color="auto"/>
              <w:right w:val="single" w:sz="4" w:space="0" w:color="000000" w:themeColor="text1"/>
            </w:tcBorders>
          </w:tcPr>
          <w:p w14:paraId="09C08534" w14:textId="77777777" w:rsidR="00293439" w:rsidRPr="00587B4D" w:rsidRDefault="00293439" w:rsidP="006B5F49">
            <w:pPr>
              <w:jc w:val="both"/>
            </w:pPr>
            <w:r w:rsidRPr="00587B4D">
              <w:t>I</w:t>
            </w:r>
          </w:p>
          <w:p w14:paraId="39C2C062" w14:textId="77777777" w:rsidR="00293439" w:rsidRPr="00587B4D" w:rsidRDefault="00293439" w:rsidP="006B5F49">
            <w:pPr>
              <w:jc w:val="both"/>
            </w:pPr>
          </w:p>
        </w:tc>
      </w:tr>
      <w:tr w:rsidR="00293439" w:rsidRPr="00611ECC" w14:paraId="15451BA2" w14:textId="77777777" w:rsidTr="77C21E6F">
        <w:trPr>
          <w:trHeight w:val="320"/>
        </w:trPr>
        <w:tc>
          <w:tcPr>
            <w:tcW w:w="6663" w:type="dxa"/>
            <w:tcBorders>
              <w:top w:val="single" w:sz="4" w:space="0" w:color="auto"/>
              <w:left w:val="single" w:sz="4" w:space="0" w:color="000000" w:themeColor="text1"/>
              <w:bottom w:val="single" w:sz="4" w:space="0" w:color="auto"/>
              <w:right w:val="single" w:sz="4" w:space="0" w:color="000000" w:themeColor="text1"/>
            </w:tcBorders>
          </w:tcPr>
          <w:p w14:paraId="6901098B" w14:textId="77777777" w:rsidR="00293439" w:rsidRPr="00790992" w:rsidRDefault="00293439" w:rsidP="006B5F49">
            <w:pPr>
              <w:numPr>
                <w:ilvl w:val="0"/>
                <w:numId w:val="12"/>
              </w:numPr>
              <w:jc w:val="both"/>
              <w:rPr>
                <w:rFonts w:cs="Arial"/>
              </w:rPr>
            </w:pPr>
            <w:r w:rsidRPr="00790992">
              <w:rPr>
                <w:rFonts w:cs="Arial"/>
              </w:rPr>
              <w:t>Written and verbal communication skills.</w:t>
            </w:r>
          </w:p>
        </w:tc>
        <w:tc>
          <w:tcPr>
            <w:tcW w:w="1701" w:type="dxa"/>
            <w:tcBorders>
              <w:top w:val="single" w:sz="4" w:space="0" w:color="auto"/>
              <w:left w:val="nil"/>
              <w:bottom w:val="single" w:sz="4" w:space="0" w:color="auto"/>
              <w:right w:val="single" w:sz="4" w:space="0" w:color="000000" w:themeColor="text1"/>
            </w:tcBorders>
          </w:tcPr>
          <w:p w14:paraId="67D80FF5" w14:textId="77777777" w:rsidR="00293439" w:rsidRDefault="00293439" w:rsidP="006B5F49">
            <w:pPr>
              <w:jc w:val="both"/>
            </w:pPr>
            <w:r>
              <w:t>E</w:t>
            </w:r>
          </w:p>
        </w:tc>
        <w:tc>
          <w:tcPr>
            <w:tcW w:w="2410" w:type="dxa"/>
            <w:tcBorders>
              <w:top w:val="single" w:sz="4" w:space="0" w:color="auto"/>
              <w:left w:val="nil"/>
              <w:bottom w:val="single" w:sz="4" w:space="0" w:color="auto"/>
              <w:right w:val="single" w:sz="4" w:space="0" w:color="000000" w:themeColor="text1"/>
            </w:tcBorders>
          </w:tcPr>
          <w:p w14:paraId="66E90A82" w14:textId="77777777" w:rsidR="00293439" w:rsidRPr="00587B4D" w:rsidRDefault="00293439" w:rsidP="006B5F49">
            <w:pPr>
              <w:jc w:val="both"/>
            </w:pPr>
            <w:r w:rsidRPr="00587B4D">
              <w:t>I</w:t>
            </w:r>
          </w:p>
        </w:tc>
      </w:tr>
      <w:tr w:rsidR="00293439" w:rsidRPr="00611ECC" w14:paraId="624466A5" w14:textId="77777777" w:rsidTr="77C21E6F">
        <w:trPr>
          <w:trHeight w:val="334"/>
        </w:trPr>
        <w:tc>
          <w:tcPr>
            <w:tcW w:w="6663" w:type="dxa"/>
            <w:tcBorders>
              <w:top w:val="single" w:sz="4" w:space="0" w:color="auto"/>
              <w:left w:val="single" w:sz="4" w:space="0" w:color="000000" w:themeColor="text1"/>
              <w:bottom w:val="single" w:sz="4" w:space="0" w:color="auto"/>
              <w:right w:val="single" w:sz="4" w:space="0" w:color="000000" w:themeColor="text1"/>
            </w:tcBorders>
          </w:tcPr>
          <w:p w14:paraId="1741D9BD" w14:textId="77777777" w:rsidR="00293439" w:rsidRPr="00790992" w:rsidRDefault="00293439" w:rsidP="006B5F49">
            <w:pPr>
              <w:numPr>
                <w:ilvl w:val="0"/>
                <w:numId w:val="12"/>
              </w:numPr>
              <w:jc w:val="both"/>
              <w:rPr>
                <w:rFonts w:cs="Arial"/>
              </w:rPr>
            </w:pPr>
            <w:r>
              <w:rPr>
                <w:rFonts w:cs="Arial"/>
              </w:rPr>
              <w:t>Assessment and report writing skills.</w:t>
            </w:r>
          </w:p>
        </w:tc>
        <w:tc>
          <w:tcPr>
            <w:tcW w:w="1701" w:type="dxa"/>
            <w:tcBorders>
              <w:top w:val="single" w:sz="4" w:space="0" w:color="auto"/>
              <w:left w:val="nil"/>
              <w:bottom w:val="single" w:sz="4" w:space="0" w:color="auto"/>
              <w:right w:val="single" w:sz="4" w:space="0" w:color="000000" w:themeColor="text1"/>
            </w:tcBorders>
          </w:tcPr>
          <w:p w14:paraId="544AF0DD" w14:textId="77777777" w:rsidR="00293439" w:rsidRDefault="00293439" w:rsidP="006B5F49">
            <w:pPr>
              <w:jc w:val="both"/>
            </w:pPr>
            <w:r>
              <w:t>E</w:t>
            </w:r>
          </w:p>
        </w:tc>
        <w:tc>
          <w:tcPr>
            <w:tcW w:w="2410" w:type="dxa"/>
            <w:tcBorders>
              <w:top w:val="single" w:sz="4" w:space="0" w:color="auto"/>
              <w:left w:val="nil"/>
              <w:bottom w:val="single" w:sz="4" w:space="0" w:color="auto"/>
              <w:right w:val="single" w:sz="4" w:space="0" w:color="000000" w:themeColor="text1"/>
            </w:tcBorders>
          </w:tcPr>
          <w:p w14:paraId="5A0739E2" w14:textId="77777777" w:rsidR="00293439" w:rsidRPr="00587B4D" w:rsidRDefault="00293439" w:rsidP="006B5F49">
            <w:pPr>
              <w:jc w:val="both"/>
            </w:pPr>
            <w:r w:rsidRPr="00587B4D">
              <w:t>I</w:t>
            </w:r>
          </w:p>
        </w:tc>
      </w:tr>
      <w:tr w:rsidR="00293439" w:rsidRPr="00611ECC" w14:paraId="63E26B53" w14:textId="77777777" w:rsidTr="77C21E6F">
        <w:trPr>
          <w:trHeight w:val="280"/>
        </w:trPr>
        <w:tc>
          <w:tcPr>
            <w:tcW w:w="6663" w:type="dxa"/>
            <w:tcBorders>
              <w:top w:val="single" w:sz="4" w:space="0" w:color="auto"/>
              <w:left w:val="single" w:sz="4" w:space="0" w:color="000000" w:themeColor="text1"/>
              <w:bottom w:val="single" w:sz="4" w:space="0" w:color="auto"/>
              <w:right w:val="single" w:sz="4" w:space="0" w:color="000000" w:themeColor="text1"/>
            </w:tcBorders>
          </w:tcPr>
          <w:p w14:paraId="7522B615" w14:textId="77777777" w:rsidR="00293439" w:rsidRDefault="00293439" w:rsidP="006B5F49">
            <w:pPr>
              <w:numPr>
                <w:ilvl w:val="0"/>
                <w:numId w:val="12"/>
              </w:numPr>
              <w:jc w:val="both"/>
              <w:rPr>
                <w:rFonts w:cs="Arial"/>
              </w:rPr>
            </w:pPr>
            <w:r w:rsidRPr="00790992">
              <w:rPr>
                <w:rFonts w:cs="Arial"/>
              </w:rPr>
              <w:t xml:space="preserve">Ability to use </w:t>
            </w:r>
            <w:r>
              <w:rPr>
                <w:rFonts w:cs="Arial"/>
              </w:rPr>
              <w:t>IT.</w:t>
            </w:r>
          </w:p>
        </w:tc>
        <w:tc>
          <w:tcPr>
            <w:tcW w:w="1701" w:type="dxa"/>
            <w:tcBorders>
              <w:top w:val="single" w:sz="4" w:space="0" w:color="auto"/>
              <w:left w:val="nil"/>
              <w:bottom w:val="single" w:sz="4" w:space="0" w:color="auto"/>
              <w:right w:val="single" w:sz="4" w:space="0" w:color="000000" w:themeColor="text1"/>
            </w:tcBorders>
          </w:tcPr>
          <w:p w14:paraId="4FB04448" w14:textId="77777777" w:rsidR="00293439" w:rsidRDefault="00293439" w:rsidP="006B5F49">
            <w:pPr>
              <w:jc w:val="both"/>
            </w:pPr>
            <w:r>
              <w:t>E</w:t>
            </w:r>
          </w:p>
        </w:tc>
        <w:tc>
          <w:tcPr>
            <w:tcW w:w="2410" w:type="dxa"/>
            <w:tcBorders>
              <w:top w:val="single" w:sz="4" w:space="0" w:color="auto"/>
              <w:left w:val="nil"/>
              <w:bottom w:val="single" w:sz="4" w:space="0" w:color="auto"/>
              <w:right w:val="single" w:sz="4" w:space="0" w:color="000000" w:themeColor="text1"/>
            </w:tcBorders>
          </w:tcPr>
          <w:p w14:paraId="3838535A" w14:textId="77777777" w:rsidR="00293439" w:rsidRPr="00587B4D" w:rsidRDefault="00293439" w:rsidP="006B5F49">
            <w:pPr>
              <w:jc w:val="both"/>
            </w:pPr>
            <w:r w:rsidRPr="00587B4D">
              <w:t>I</w:t>
            </w:r>
          </w:p>
        </w:tc>
      </w:tr>
      <w:tr w:rsidR="00293439" w:rsidRPr="00611ECC" w14:paraId="6D7BB58F" w14:textId="77777777" w:rsidTr="77C21E6F">
        <w:trPr>
          <w:trHeight w:val="814"/>
        </w:trPr>
        <w:tc>
          <w:tcPr>
            <w:tcW w:w="6663" w:type="dxa"/>
            <w:tcBorders>
              <w:top w:val="single" w:sz="4" w:space="0" w:color="auto"/>
              <w:left w:val="single" w:sz="4" w:space="0" w:color="000000" w:themeColor="text1"/>
              <w:bottom w:val="single" w:sz="4" w:space="0" w:color="auto"/>
              <w:right w:val="single" w:sz="4" w:space="0" w:color="000000" w:themeColor="text1"/>
            </w:tcBorders>
          </w:tcPr>
          <w:p w14:paraId="003C41DF" w14:textId="77777777" w:rsidR="00293439" w:rsidRPr="00790992" w:rsidRDefault="00293439" w:rsidP="006B5F49">
            <w:pPr>
              <w:numPr>
                <w:ilvl w:val="0"/>
                <w:numId w:val="12"/>
              </w:numPr>
              <w:jc w:val="both"/>
              <w:rPr>
                <w:rFonts w:cs="Arial"/>
              </w:rPr>
            </w:pPr>
            <w:r w:rsidRPr="00790992">
              <w:rPr>
                <w:rFonts w:cs="Arial"/>
              </w:rPr>
              <w:t>Ability to learn and understand theoretical concepts, legal frameworks and to work within policy and procedures.</w:t>
            </w:r>
          </w:p>
        </w:tc>
        <w:tc>
          <w:tcPr>
            <w:tcW w:w="1701" w:type="dxa"/>
            <w:tcBorders>
              <w:top w:val="single" w:sz="4" w:space="0" w:color="auto"/>
              <w:left w:val="nil"/>
              <w:bottom w:val="single" w:sz="4" w:space="0" w:color="auto"/>
              <w:right w:val="single" w:sz="4" w:space="0" w:color="000000" w:themeColor="text1"/>
            </w:tcBorders>
          </w:tcPr>
          <w:p w14:paraId="22B7BF03" w14:textId="77777777" w:rsidR="00293439" w:rsidRDefault="00293439" w:rsidP="006B5F49">
            <w:pPr>
              <w:jc w:val="both"/>
            </w:pPr>
          </w:p>
          <w:p w14:paraId="7E279600" w14:textId="77777777" w:rsidR="00293439" w:rsidRDefault="00293439" w:rsidP="006B5F49">
            <w:pPr>
              <w:jc w:val="both"/>
            </w:pPr>
          </w:p>
          <w:p w14:paraId="4FB28A44" w14:textId="77777777" w:rsidR="00293439" w:rsidRDefault="00293439" w:rsidP="006B5F49">
            <w:pPr>
              <w:jc w:val="both"/>
            </w:pPr>
            <w:r>
              <w:t>E</w:t>
            </w:r>
          </w:p>
        </w:tc>
        <w:tc>
          <w:tcPr>
            <w:tcW w:w="2410" w:type="dxa"/>
            <w:tcBorders>
              <w:top w:val="single" w:sz="4" w:space="0" w:color="auto"/>
              <w:left w:val="nil"/>
              <w:bottom w:val="single" w:sz="4" w:space="0" w:color="auto"/>
              <w:right w:val="single" w:sz="4" w:space="0" w:color="000000" w:themeColor="text1"/>
            </w:tcBorders>
          </w:tcPr>
          <w:p w14:paraId="0F6F2DBF" w14:textId="77777777" w:rsidR="00293439" w:rsidRDefault="00293439" w:rsidP="006B5F49">
            <w:pPr>
              <w:jc w:val="both"/>
            </w:pPr>
          </w:p>
          <w:p w14:paraId="373AA019" w14:textId="77777777" w:rsidR="00293439" w:rsidRDefault="00293439" w:rsidP="006B5F49">
            <w:pPr>
              <w:jc w:val="both"/>
            </w:pPr>
          </w:p>
          <w:p w14:paraId="5F1CC342" w14:textId="77777777" w:rsidR="00293439" w:rsidRPr="00587B4D" w:rsidRDefault="00293439" w:rsidP="006B5F49">
            <w:pPr>
              <w:jc w:val="both"/>
            </w:pPr>
            <w:r>
              <w:t>I</w:t>
            </w:r>
          </w:p>
        </w:tc>
      </w:tr>
      <w:tr w:rsidR="00293439" w:rsidRPr="00611ECC" w14:paraId="148EF279" w14:textId="77777777" w:rsidTr="77C21E6F">
        <w:trPr>
          <w:trHeight w:val="294"/>
        </w:trPr>
        <w:tc>
          <w:tcPr>
            <w:tcW w:w="6663" w:type="dxa"/>
            <w:tcBorders>
              <w:top w:val="single" w:sz="4" w:space="0" w:color="auto"/>
              <w:left w:val="single" w:sz="4" w:space="0" w:color="000000" w:themeColor="text1"/>
              <w:bottom w:val="single" w:sz="4" w:space="0" w:color="auto"/>
              <w:right w:val="single" w:sz="4" w:space="0" w:color="000000" w:themeColor="text1"/>
            </w:tcBorders>
          </w:tcPr>
          <w:p w14:paraId="3DF10F15" w14:textId="77777777" w:rsidR="00293439" w:rsidRPr="00790992" w:rsidRDefault="00293439" w:rsidP="006B5F49">
            <w:pPr>
              <w:numPr>
                <w:ilvl w:val="0"/>
                <w:numId w:val="12"/>
              </w:numPr>
              <w:jc w:val="both"/>
              <w:rPr>
                <w:rFonts w:cs="Arial"/>
              </w:rPr>
            </w:pPr>
            <w:r w:rsidRPr="00790992">
              <w:rPr>
                <w:rFonts w:cs="Arial"/>
              </w:rPr>
              <w:t>Ability to work as an effective team member.</w:t>
            </w:r>
          </w:p>
        </w:tc>
        <w:tc>
          <w:tcPr>
            <w:tcW w:w="1701" w:type="dxa"/>
            <w:tcBorders>
              <w:top w:val="single" w:sz="4" w:space="0" w:color="auto"/>
              <w:left w:val="nil"/>
              <w:bottom w:val="single" w:sz="4" w:space="0" w:color="auto"/>
              <w:right w:val="single" w:sz="4" w:space="0" w:color="000000" w:themeColor="text1"/>
            </w:tcBorders>
          </w:tcPr>
          <w:p w14:paraId="63DC7444" w14:textId="77777777" w:rsidR="00293439" w:rsidRDefault="00293439" w:rsidP="006B5F49">
            <w:pPr>
              <w:jc w:val="both"/>
            </w:pPr>
            <w:r>
              <w:t>E</w:t>
            </w:r>
          </w:p>
        </w:tc>
        <w:tc>
          <w:tcPr>
            <w:tcW w:w="2410" w:type="dxa"/>
            <w:tcBorders>
              <w:top w:val="single" w:sz="4" w:space="0" w:color="auto"/>
              <w:left w:val="nil"/>
              <w:bottom w:val="single" w:sz="4" w:space="0" w:color="auto"/>
              <w:right w:val="single" w:sz="4" w:space="0" w:color="000000" w:themeColor="text1"/>
            </w:tcBorders>
          </w:tcPr>
          <w:p w14:paraId="1B65342A" w14:textId="77777777" w:rsidR="00293439" w:rsidRDefault="00293439" w:rsidP="006B5F49">
            <w:pPr>
              <w:jc w:val="both"/>
            </w:pPr>
            <w:r>
              <w:t>I</w:t>
            </w:r>
          </w:p>
        </w:tc>
      </w:tr>
      <w:tr w:rsidR="006B0EB0" w:rsidRPr="00611ECC" w14:paraId="2BA5B9AC" w14:textId="77777777" w:rsidTr="77C21E6F">
        <w:trPr>
          <w:trHeight w:val="829"/>
        </w:trPr>
        <w:tc>
          <w:tcPr>
            <w:tcW w:w="6663" w:type="dxa"/>
            <w:tcBorders>
              <w:top w:val="single" w:sz="4" w:space="0" w:color="auto"/>
              <w:left w:val="single" w:sz="4" w:space="0" w:color="000000" w:themeColor="text1"/>
              <w:bottom w:val="single" w:sz="4" w:space="0" w:color="auto"/>
              <w:right w:val="single" w:sz="4" w:space="0" w:color="000000" w:themeColor="text1"/>
            </w:tcBorders>
          </w:tcPr>
          <w:p w14:paraId="4AF8BCCF" w14:textId="77777777" w:rsidR="006B0EB0" w:rsidRPr="00790992" w:rsidRDefault="006B0EB0" w:rsidP="006B5F49">
            <w:pPr>
              <w:numPr>
                <w:ilvl w:val="0"/>
                <w:numId w:val="12"/>
              </w:numPr>
              <w:jc w:val="both"/>
              <w:rPr>
                <w:rFonts w:cs="Arial"/>
              </w:rPr>
            </w:pPr>
            <w:r w:rsidRPr="00790992">
              <w:rPr>
                <w:rFonts w:cs="Arial"/>
              </w:rPr>
              <w:t>To be able to respond positively and effectively to children and their families, promoting ‘working in</w:t>
            </w:r>
            <w:r>
              <w:rPr>
                <w:rFonts w:cs="Arial"/>
              </w:rPr>
              <w:t xml:space="preserve"> </w:t>
            </w:r>
            <w:r w:rsidRPr="00790992">
              <w:rPr>
                <w:rFonts w:cs="Arial"/>
              </w:rPr>
              <w:t>partnership’ at all times.</w:t>
            </w:r>
          </w:p>
        </w:tc>
        <w:tc>
          <w:tcPr>
            <w:tcW w:w="1701" w:type="dxa"/>
            <w:tcBorders>
              <w:top w:val="single" w:sz="4" w:space="0" w:color="auto"/>
              <w:left w:val="nil"/>
              <w:bottom w:val="single" w:sz="4" w:space="0" w:color="auto"/>
              <w:right w:val="single" w:sz="4" w:space="0" w:color="000000" w:themeColor="text1"/>
            </w:tcBorders>
          </w:tcPr>
          <w:p w14:paraId="43703B86" w14:textId="77777777" w:rsidR="006B0EB0" w:rsidRDefault="006B0EB0" w:rsidP="006B0EB0">
            <w:pPr>
              <w:jc w:val="both"/>
            </w:pPr>
            <w:r>
              <w:t>E</w:t>
            </w:r>
          </w:p>
        </w:tc>
        <w:tc>
          <w:tcPr>
            <w:tcW w:w="2410" w:type="dxa"/>
            <w:tcBorders>
              <w:top w:val="single" w:sz="4" w:space="0" w:color="auto"/>
              <w:left w:val="nil"/>
              <w:bottom w:val="single" w:sz="4" w:space="0" w:color="auto"/>
              <w:right w:val="single" w:sz="4" w:space="0" w:color="000000" w:themeColor="text1"/>
            </w:tcBorders>
          </w:tcPr>
          <w:p w14:paraId="43A853DA" w14:textId="77777777" w:rsidR="006B0EB0" w:rsidRPr="00587B4D" w:rsidRDefault="006B0EB0" w:rsidP="006B0EB0">
            <w:pPr>
              <w:jc w:val="both"/>
            </w:pPr>
            <w:r>
              <w:t>I</w:t>
            </w:r>
          </w:p>
        </w:tc>
      </w:tr>
      <w:tr w:rsidR="006B0EB0" w:rsidRPr="00611ECC" w14:paraId="7EC67E33" w14:textId="77777777" w:rsidTr="77C21E6F">
        <w:trPr>
          <w:trHeight w:val="639"/>
        </w:trPr>
        <w:tc>
          <w:tcPr>
            <w:tcW w:w="6663" w:type="dxa"/>
            <w:tcBorders>
              <w:top w:val="single" w:sz="4" w:space="0" w:color="auto"/>
              <w:left w:val="single" w:sz="4" w:space="0" w:color="000000" w:themeColor="text1"/>
              <w:bottom w:val="single" w:sz="4" w:space="0" w:color="auto"/>
              <w:right w:val="single" w:sz="4" w:space="0" w:color="000000" w:themeColor="text1"/>
            </w:tcBorders>
          </w:tcPr>
          <w:p w14:paraId="0FD0CF68" w14:textId="77777777" w:rsidR="006B0EB0" w:rsidRPr="00790992" w:rsidRDefault="006B0EB0" w:rsidP="006B5F49">
            <w:pPr>
              <w:numPr>
                <w:ilvl w:val="0"/>
                <w:numId w:val="12"/>
              </w:numPr>
              <w:jc w:val="both"/>
              <w:rPr>
                <w:rFonts w:cs="Arial"/>
              </w:rPr>
            </w:pPr>
            <w:r w:rsidRPr="00790992">
              <w:rPr>
                <w:rFonts w:cs="Arial"/>
              </w:rPr>
              <w:t>Ability to work in partnership with other</w:t>
            </w:r>
            <w:r>
              <w:rPr>
                <w:rFonts w:cs="Arial"/>
              </w:rPr>
              <w:t xml:space="preserve"> </w:t>
            </w:r>
            <w:r w:rsidRPr="00790992">
              <w:rPr>
                <w:rFonts w:cs="Arial"/>
              </w:rPr>
              <w:t>professionals/agencies.</w:t>
            </w:r>
          </w:p>
        </w:tc>
        <w:tc>
          <w:tcPr>
            <w:tcW w:w="1701" w:type="dxa"/>
            <w:tcBorders>
              <w:top w:val="single" w:sz="4" w:space="0" w:color="auto"/>
              <w:left w:val="nil"/>
              <w:bottom w:val="single" w:sz="4" w:space="0" w:color="auto"/>
              <w:right w:val="single" w:sz="4" w:space="0" w:color="000000" w:themeColor="text1"/>
            </w:tcBorders>
          </w:tcPr>
          <w:p w14:paraId="58B18D0A" w14:textId="77777777" w:rsidR="006B0EB0" w:rsidRDefault="006B0EB0" w:rsidP="006B5F49">
            <w:pPr>
              <w:jc w:val="both"/>
            </w:pPr>
            <w:r>
              <w:t>E</w:t>
            </w:r>
          </w:p>
        </w:tc>
        <w:tc>
          <w:tcPr>
            <w:tcW w:w="2410" w:type="dxa"/>
            <w:tcBorders>
              <w:top w:val="single" w:sz="4" w:space="0" w:color="auto"/>
              <w:left w:val="nil"/>
              <w:bottom w:val="single" w:sz="4" w:space="0" w:color="auto"/>
              <w:right w:val="single" w:sz="4" w:space="0" w:color="000000" w:themeColor="text1"/>
            </w:tcBorders>
          </w:tcPr>
          <w:p w14:paraId="2E7CA4AE" w14:textId="77777777" w:rsidR="006B0EB0" w:rsidRPr="00587B4D" w:rsidRDefault="006B0EB0" w:rsidP="006B5F49">
            <w:pPr>
              <w:jc w:val="both"/>
            </w:pPr>
            <w:r>
              <w:t>I</w:t>
            </w:r>
          </w:p>
        </w:tc>
      </w:tr>
      <w:tr w:rsidR="006B0EB0" w:rsidRPr="00611ECC" w14:paraId="78BCACA5" w14:textId="77777777" w:rsidTr="77C21E6F">
        <w:trPr>
          <w:trHeight w:val="574"/>
        </w:trPr>
        <w:tc>
          <w:tcPr>
            <w:tcW w:w="6663" w:type="dxa"/>
            <w:tcBorders>
              <w:top w:val="single" w:sz="4" w:space="0" w:color="auto"/>
              <w:left w:val="single" w:sz="4" w:space="0" w:color="000000" w:themeColor="text1"/>
              <w:bottom w:val="single" w:sz="4" w:space="0" w:color="auto"/>
              <w:right w:val="single" w:sz="4" w:space="0" w:color="000000" w:themeColor="text1"/>
            </w:tcBorders>
          </w:tcPr>
          <w:p w14:paraId="1FE46650" w14:textId="77777777" w:rsidR="006B0EB0" w:rsidRPr="00790992" w:rsidRDefault="006B0EB0" w:rsidP="006B5F49">
            <w:pPr>
              <w:numPr>
                <w:ilvl w:val="0"/>
                <w:numId w:val="12"/>
              </w:numPr>
              <w:jc w:val="both"/>
              <w:rPr>
                <w:rFonts w:cs="Arial"/>
              </w:rPr>
            </w:pPr>
            <w:r w:rsidRPr="00790992">
              <w:rPr>
                <w:rFonts w:cs="Arial"/>
              </w:rPr>
              <w:t>Ability to value diversity, by treating people as individuals, valuing their input and contribution.</w:t>
            </w:r>
          </w:p>
        </w:tc>
        <w:tc>
          <w:tcPr>
            <w:tcW w:w="1701" w:type="dxa"/>
            <w:tcBorders>
              <w:top w:val="single" w:sz="4" w:space="0" w:color="auto"/>
              <w:left w:val="nil"/>
              <w:bottom w:val="single" w:sz="4" w:space="0" w:color="auto"/>
              <w:right w:val="single" w:sz="4" w:space="0" w:color="000000" w:themeColor="text1"/>
            </w:tcBorders>
          </w:tcPr>
          <w:p w14:paraId="1835C13D" w14:textId="77777777" w:rsidR="006B0EB0" w:rsidRDefault="006B0EB0" w:rsidP="006B5F49">
            <w:pPr>
              <w:jc w:val="both"/>
            </w:pPr>
            <w:r>
              <w:t>E</w:t>
            </w:r>
          </w:p>
          <w:p w14:paraId="61430126"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hemeColor="text1"/>
            </w:tcBorders>
          </w:tcPr>
          <w:p w14:paraId="628FED4A" w14:textId="77777777" w:rsidR="006B0EB0" w:rsidRDefault="006B0EB0" w:rsidP="006B5F49">
            <w:pPr>
              <w:jc w:val="both"/>
            </w:pPr>
            <w:r>
              <w:t>I</w:t>
            </w:r>
          </w:p>
          <w:p w14:paraId="468F0B98" w14:textId="77777777" w:rsidR="006B0EB0" w:rsidRPr="00587B4D" w:rsidRDefault="006B0EB0" w:rsidP="006B5F49">
            <w:pPr>
              <w:jc w:val="both"/>
            </w:pPr>
          </w:p>
        </w:tc>
      </w:tr>
      <w:tr w:rsidR="006B0EB0" w:rsidRPr="00611ECC" w14:paraId="18885C7E" w14:textId="77777777" w:rsidTr="77C21E6F">
        <w:trPr>
          <w:trHeight w:val="567"/>
        </w:trPr>
        <w:tc>
          <w:tcPr>
            <w:tcW w:w="6663" w:type="dxa"/>
            <w:tcBorders>
              <w:top w:val="single" w:sz="4" w:space="0" w:color="auto"/>
              <w:left w:val="single" w:sz="4" w:space="0" w:color="000000" w:themeColor="text1"/>
              <w:bottom w:val="single" w:sz="4" w:space="0" w:color="auto"/>
              <w:right w:val="single" w:sz="4" w:space="0" w:color="000000" w:themeColor="text1"/>
            </w:tcBorders>
          </w:tcPr>
          <w:p w14:paraId="79381B64" w14:textId="77777777" w:rsidR="006B0EB0" w:rsidRPr="00790992" w:rsidRDefault="006B0EB0" w:rsidP="006B5F49">
            <w:pPr>
              <w:numPr>
                <w:ilvl w:val="0"/>
                <w:numId w:val="12"/>
              </w:numPr>
              <w:jc w:val="both"/>
              <w:rPr>
                <w:rFonts w:cs="Arial"/>
              </w:rPr>
            </w:pPr>
            <w:r w:rsidRPr="00790992">
              <w:rPr>
                <w:rFonts w:cs="Arial"/>
              </w:rPr>
              <w:t>To respond positively to training and development opportunities.</w:t>
            </w:r>
          </w:p>
        </w:tc>
        <w:tc>
          <w:tcPr>
            <w:tcW w:w="1701" w:type="dxa"/>
            <w:tcBorders>
              <w:top w:val="single" w:sz="4" w:space="0" w:color="auto"/>
              <w:left w:val="nil"/>
              <w:bottom w:val="single" w:sz="4" w:space="0" w:color="auto"/>
              <w:right w:val="single" w:sz="4" w:space="0" w:color="000000" w:themeColor="text1"/>
            </w:tcBorders>
          </w:tcPr>
          <w:p w14:paraId="787FC96E" w14:textId="77777777" w:rsidR="006B0EB0" w:rsidRDefault="006B0EB0" w:rsidP="006B5F49">
            <w:pPr>
              <w:jc w:val="both"/>
            </w:pPr>
            <w:r>
              <w:t>E</w:t>
            </w:r>
          </w:p>
          <w:p w14:paraId="595F75C6"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hemeColor="text1"/>
            </w:tcBorders>
          </w:tcPr>
          <w:p w14:paraId="3E360DAA" w14:textId="77777777" w:rsidR="006B0EB0" w:rsidRDefault="006B0EB0" w:rsidP="006B5F49">
            <w:pPr>
              <w:jc w:val="both"/>
            </w:pPr>
            <w:r>
              <w:t>I</w:t>
            </w:r>
          </w:p>
          <w:p w14:paraId="3AB6F957" w14:textId="77777777" w:rsidR="006B0EB0" w:rsidRDefault="006B0EB0" w:rsidP="006B5F49">
            <w:pPr>
              <w:jc w:val="both"/>
            </w:pPr>
          </w:p>
        </w:tc>
      </w:tr>
      <w:tr w:rsidR="006B0EB0" w:rsidRPr="00611ECC" w14:paraId="1A9AD3B9" w14:textId="77777777" w:rsidTr="77C21E6F">
        <w:trPr>
          <w:trHeight w:val="522"/>
        </w:trPr>
        <w:tc>
          <w:tcPr>
            <w:tcW w:w="6663" w:type="dxa"/>
            <w:tcBorders>
              <w:top w:val="single" w:sz="4" w:space="0" w:color="auto"/>
              <w:left w:val="single" w:sz="4" w:space="0" w:color="000000" w:themeColor="text1"/>
              <w:bottom w:val="single" w:sz="4" w:space="0" w:color="auto"/>
              <w:right w:val="single" w:sz="4" w:space="0" w:color="000000" w:themeColor="text1"/>
            </w:tcBorders>
          </w:tcPr>
          <w:p w14:paraId="4251181A" w14:textId="77777777" w:rsidR="006B0EB0" w:rsidRPr="00790992" w:rsidRDefault="006B0EB0" w:rsidP="006B5F49">
            <w:pPr>
              <w:numPr>
                <w:ilvl w:val="0"/>
                <w:numId w:val="12"/>
              </w:numPr>
              <w:jc w:val="both"/>
              <w:rPr>
                <w:rFonts w:cs="Arial"/>
              </w:rPr>
            </w:pPr>
            <w:r w:rsidRPr="00790992">
              <w:rPr>
                <w:rFonts w:cs="Arial"/>
              </w:rPr>
              <w:t>Ability to work with a varied caseload and to manage timetables and demands.</w:t>
            </w:r>
          </w:p>
        </w:tc>
        <w:tc>
          <w:tcPr>
            <w:tcW w:w="1701" w:type="dxa"/>
            <w:tcBorders>
              <w:top w:val="single" w:sz="4" w:space="0" w:color="auto"/>
              <w:left w:val="nil"/>
              <w:bottom w:val="single" w:sz="4" w:space="0" w:color="auto"/>
              <w:right w:val="single" w:sz="4" w:space="0" w:color="000000" w:themeColor="text1"/>
            </w:tcBorders>
          </w:tcPr>
          <w:p w14:paraId="3C167E7A" w14:textId="77777777" w:rsidR="006B0EB0" w:rsidRDefault="006B0EB0" w:rsidP="006B5F49">
            <w:pPr>
              <w:jc w:val="both"/>
            </w:pPr>
            <w:r>
              <w:t>E</w:t>
            </w:r>
          </w:p>
          <w:p w14:paraId="45FEF0C7"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hemeColor="text1"/>
            </w:tcBorders>
          </w:tcPr>
          <w:p w14:paraId="6067CFB1" w14:textId="77777777" w:rsidR="006B0EB0" w:rsidRDefault="006B0EB0" w:rsidP="006B5F49">
            <w:pPr>
              <w:jc w:val="both"/>
            </w:pPr>
            <w:r>
              <w:t>I</w:t>
            </w:r>
          </w:p>
          <w:p w14:paraId="0997AB7F" w14:textId="77777777" w:rsidR="006B0EB0" w:rsidRDefault="006B0EB0" w:rsidP="006B5F49">
            <w:pPr>
              <w:jc w:val="both"/>
            </w:pPr>
          </w:p>
        </w:tc>
      </w:tr>
      <w:tr w:rsidR="006B0EB0" w:rsidRPr="00611ECC" w14:paraId="0AADE35F" w14:textId="77777777" w:rsidTr="77C21E6F">
        <w:trPr>
          <w:trHeight w:val="534"/>
        </w:trPr>
        <w:tc>
          <w:tcPr>
            <w:tcW w:w="6663" w:type="dxa"/>
            <w:tcBorders>
              <w:top w:val="single" w:sz="4" w:space="0" w:color="auto"/>
              <w:left w:val="single" w:sz="4" w:space="0" w:color="000000" w:themeColor="text1"/>
              <w:bottom w:val="single" w:sz="4" w:space="0" w:color="auto"/>
              <w:right w:val="single" w:sz="4" w:space="0" w:color="000000" w:themeColor="text1"/>
            </w:tcBorders>
          </w:tcPr>
          <w:p w14:paraId="40B9169B" w14:textId="77777777" w:rsidR="006B0EB0" w:rsidRPr="00790992" w:rsidRDefault="006B0EB0" w:rsidP="006B5F49">
            <w:pPr>
              <w:numPr>
                <w:ilvl w:val="0"/>
                <w:numId w:val="12"/>
              </w:numPr>
              <w:jc w:val="both"/>
              <w:rPr>
                <w:rFonts w:cs="Arial"/>
              </w:rPr>
            </w:pPr>
            <w:r w:rsidRPr="00790992">
              <w:rPr>
                <w:rFonts w:cs="Arial"/>
              </w:rPr>
              <w:t>Ability to use supervision positively and to contribute to the Personal Staff Development Portfolio.</w:t>
            </w:r>
          </w:p>
        </w:tc>
        <w:tc>
          <w:tcPr>
            <w:tcW w:w="1701" w:type="dxa"/>
            <w:tcBorders>
              <w:top w:val="single" w:sz="4" w:space="0" w:color="auto"/>
              <w:left w:val="nil"/>
              <w:bottom w:val="single" w:sz="4" w:space="0" w:color="auto"/>
              <w:right w:val="single" w:sz="4" w:space="0" w:color="000000" w:themeColor="text1"/>
            </w:tcBorders>
          </w:tcPr>
          <w:p w14:paraId="17A50D35" w14:textId="77777777" w:rsidR="006B0EB0" w:rsidRDefault="006B0EB0" w:rsidP="006B5F49">
            <w:pPr>
              <w:jc w:val="both"/>
            </w:pPr>
            <w:r>
              <w:t>E</w:t>
            </w:r>
          </w:p>
          <w:p w14:paraId="31F85603"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hemeColor="text1"/>
            </w:tcBorders>
          </w:tcPr>
          <w:p w14:paraId="1F088DEE" w14:textId="77777777" w:rsidR="006B0EB0" w:rsidRDefault="006B0EB0" w:rsidP="006B5F49">
            <w:pPr>
              <w:jc w:val="both"/>
            </w:pPr>
            <w:r>
              <w:t>I</w:t>
            </w:r>
          </w:p>
          <w:p w14:paraId="263998F6" w14:textId="77777777" w:rsidR="006B0EB0" w:rsidRDefault="006B0EB0" w:rsidP="006B5F49">
            <w:pPr>
              <w:jc w:val="both"/>
            </w:pPr>
          </w:p>
        </w:tc>
      </w:tr>
      <w:tr w:rsidR="006B0EB0" w:rsidRPr="00611ECC" w14:paraId="14E4DC05" w14:textId="77777777" w:rsidTr="77C21E6F">
        <w:trPr>
          <w:trHeight w:val="547"/>
        </w:trPr>
        <w:tc>
          <w:tcPr>
            <w:tcW w:w="6663" w:type="dxa"/>
            <w:tcBorders>
              <w:top w:val="single" w:sz="4" w:space="0" w:color="auto"/>
              <w:left w:val="single" w:sz="4" w:space="0" w:color="000000" w:themeColor="text1"/>
              <w:bottom w:val="single" w:sz="4" w:space="0" w:color="auto"/>
              <w:right w:val="single" w:sz="4" w:space="0" w:color="000000" w:themeColor="text1"/>
            </w:tcBorders>
          </w:tcPr>
          <w:p w14:paraId="4BF86A5C" w14:textId="77777777" w:rsidR="006B0EB0" w:rsidRPr="00790992" w:rsidRDefault="006B0EB0" w:rsidP="006B5F49">
            <w:pPr>
              <w:numPr>
                <w:ilvl w:val="0"/>
                <w:numId w:val="12"/>
              </w:numPr>
              <w:jc w:val="both"/>
              <w:rPr>
                <w:rFonts w:cs="Arial"/>
              </w:rPr>
            </w:pPr>
            <w:r w:rsidRPr="00790992">
              <w:rPr>
                <w:rFonts w:cs="Arial"/>
              </w:rPr>
              <w:t>To have knowledge of the cultures and religions of the communities of Lancashire</w:t>
            </w:r>
            <w:r w:rsidR="00664FF4">
              <w:rPr>
                <w:rFonts w:cs="Arial"/>
              </w:rPr>
              <w:t xml:space="preserve"> and Blackpool</w:t>
            </w:r>
            <w:r w:rsidRPr="00790992">
              <w:rPr>
                <w:rFonts w:cs="Arial"/>
              </w:rPr>
              <w:t>.</w:t>
            </w:r>
          </w:p>
        </w:tc>
        <w:tc>
          <w:tcPr>
            <w:tcW w:w="1701" w:type="dxa"/>
            <w:tcBorders>
              <w:top w:val="single" w:sz="4" w:space="0" w:color="auto"/>
              <w:left w:val="nil"/>
              <w:bottom w:val="single" w:sz="4" w:space="0" w:color="auto"/>
              <w:right w:val="single" w:sz="4" w:space="0" w:color="000000" w:themeColor="text1"/>
            </w:tcBorders>
          </w:tcPr>
          <w:p w14:paraId="141523C4" w14:textId="77777777" w:rsidR="006B0EB0" w:rsidRDefault="006B0EB0" w:rsidP="006B5F49">
            <w:pPr>
              <w:jc w:val="both"/>
            </w:pPr>
            <w:r>
              <w:t>E</w:t>
            </w:r>
          </w:p>
          <w:p w14:paraId="0A09CF9A"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hemeColor="text1"/>
            </w:tcBorders>
          </w:tcPr>
          <w:p w14:paraId="356DFFAB" w14:textId="77777777" w:rsidR="006B0EB0" w:rsidRDefault="006B0EB0" w:rsidP="006B5F49">
            <w:pPr>
              <w:jc w:val="both"/>
            </w:pPr>
            <w:r>
              <w:t>I</w:t>
            </w:r>
          </w:p>
          <w:p w14:paraId="57F609DA" w14:textId="77777777" w:rsidR="006B0EB0" w:rsidRDefault="006B0EB0" w:rsidP="006B5F49">
            <w:pPr>
              <w:jc w:val="both"/>
            </w:pPr>
          </w:p>
        </w:tc>
      </w:tr>
      <w:tr w:rsidR="006B0EB0" w:rsidRPr="00611ECC" w14:paraId="20733832" w14:textId="77777777" w:rsidTr="77C21E6F">
        <w:trPr>
          <w:trHeight w:val="560"/>
        </w:trPr>
        <w:tc>
          <w:tcPr>
            <w:tcW w:w="6663" w:type="dxa"/>
            <w:tcBorders>
              <w:top w:val="single" w:sz="4" w:space="0" w:color="auto"/>
              <w:left w:val="single" w:sz="4" w:space="0" w:color="000000" w:themeColor="text1"/>
              <w:bottom w:val="single" w:sz="4" w:space="0" w:color="auto"/>
              <w:right w:val="single" w:sz="4" w:space="0" w:color="000000" w:themeColor="text1"/>
            </w:tcBorders>
          </w:tcPr>
          <w:p w14:paraId="2AD96DE8" w14:textId="77777777" w:rsidR="006B0EB0" w:rsidRPr="00790992" w:rsidRDefault="006B0EB0" w:rsidP="006B5F49">
            <w:pPr>
              <w:numPr>
                <w:ilvl w:val="0"/>
                <w:numId w:val="12"/>
              </w:numPr>
              <w:jc w:val="both"/>
              <w:rPr>
                <w:rFonts w:cs="Arial"/>
              </w:rPr>
            </w:pPr>
            <w:r w:rsidRPr="00790992">
              <w:rPr>
                <w:rFonts w:cs="Arial"/>
              </w:rPr>
              <w:t>To have the ability to value diversity and work across cultures.</w:t>
            </w:r>
          </w:p>
        </w:tc>
        <w:tc>
          <w:tcPr>
            <w:tcW w:w="1701" w:type="dxa"/>
            <w:tcBorders>
              <w:top w:val="single" w:sz="4" w:space="0" w:color="auto"/>
              <w:left w:val="nil"/>
              <w:bottom w:val="single" w:sz="4" w:space="0" w:color="auto"/>
              <w:right w:val="single" w:sz="4" w:space="0" w:color="000000" w:themeColor="text1"/>
            </w:tcBorders>
          </w:tcPr>
          <w:p w14:paraId="725A18B2" w14:textId="77777777" w:rsidR="006B0EB0" w:rsidRDefault="006B0EB0" w:rsidP="006B5F49">
            <w:pPr>
              <w:jc w:val="both"/>
            </w:pPr>
            <w:r>
              <w:t>E</w:t>
            </w:r>
          </w:p>
          <w:p w14:paraId="05726672"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hemeColor="text1"/>
            </w:tcBorders>
          </w:tcPr>
          <w:p w14:paraId="10D0C79C" w14:textId="77777777" w:rsidR="006B0EB0" w:rsidRDefault="006B0EB0" w:rsidP="006B5F49">
            <w:pPr>
              <w:jc w:val="both"/>
            </w:pPr>
            <w:r>
              <w:t>I</w:t>
            </w:r>
          </w:p>
          <w:p w14:paraId="348654E2" w14:textId="77777777" w:rsidR="006B0EB0" w:rsidRDefault="006B0EB0" w:rsidP="006B5F49">
            <w:pPr>
              <w:jc w:val="both"/>
            </w:pPr>
          </w:p>
        </w:tc>
      </w:tr>
      <w:tr w:rsidR="006B0EB0" w:rsidRPr="00611ECC" w14:paraId="213B7B43" w14:textId="77777777" w:rsidTr="77C21E6F">
        <w:trPr>
          <w:trHeight w:val="547"/>
        </w:trPr>
        <w:tc>
          <w:tcPr>
            <w:tcW w:w="6663" w:type="dxa"/>
            <w:tcBorders>
              <w:top w:val="single" w:sz="4" w:space="0" w:color="auto"/>
              <w:left w:val="single" w:sz="4" w:space="0" w:color="000000" w:themeColor="text1"/>
              <w:bottom w:val="single" w:sz="4" w:space="0" w:color="auto"/>
              <w:right w:val="single" w:sz="4" w:space="0" w:color="000000" w:themeColor="text1"/>
            </w:tcBorders>
          </w:tcPr>
          <w:p w14:paraId="7F3FA4AF" w14:textId="77777777" w:rsidR="006B0EB0" w:rsidRPr="00790992" w:rsidRDefault="006B0EB0" w:rsidP="006B5F49">
            <w:pPr>
              <w:pStyle w:val="PlainText"/>
              <w:numPr>
                <w:ilvl w:val="0"/>
                <w:numId w:val="12"/>
              </w:numPr>
              <w:jc w:val="both"/>
              <w:rPr>
                <w:rFonts w:cs="Arial"/>
              </w:rPr>
            </w:pPr>
            <w:r w:rsidRPr="00790992">
              <w:rPr>
                <w:rFonts w:ascii="Arial" w:hAnsi="Arial" w:cs="Arial"/>
                <w:sz w:val="24"/>
                <w:szCs w:val="24"/>
              </w:rPr>
              <w:t xml:space="preserve">Have a good knowledge of relevant </w:t>
            </w:r>
            <w:r>
              <w:rPr>
                <w:rFonts w:ascii="Arial" w:hAnsi="Arial" w:cs="Arial"/>
                <w:sz w:val="24"/>
                <w:szCs w:val="24"/>
              </w:rPr>
              <w:t>current legislation and guidance.</w:t>
            </w:r>
          </w:p>
        </w:tc>
        <w:tc>
          <w:tcPr>
            <w:tcW w:w="1701" w:type="dxa"/>
            <w:tcBorders>
              <w:top w:val="single" w:sz="4" w:space="0" w:color="auto"/>
              <w:left w:val="nil"/>
              <w:bottom w:val="single" w:sz="4" w:space="0" w:color="auto"/>
              <w:right w:val="single" w:sz="4" w:space="0" w:color="000000" w:themeColor="text1"/>
            </w:tcBorders>
          </w:tcPr>
          <w:p w14:paraId="479DDB90" w14:textId="77777777" w:rsidR="006B0EB0" w:rsidRDefault="006B0EB0" w:rsidP="006B5F49">
            <w:pPr>
              <w:jc w:val="both"/>
            </w:pPr>
            <w:r>
              <w:t>E</w:t>
            </w:r>
          </w:p>
          <w:p w14:paraId="0DFD053F"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hemeColor="text1"/>
            </w:tcBorders>
          </w:tcPr>
          <w:p w14:paraId="3EBF04DF" w14:textId="77777777" w:rsidR="006B0EB0" w:rsidRDefault="006B0EB0" w:rsidP="006B5F49">
            <w:pPr>
              <w:jc w:val="both"/>
            </w:pPr>
            <w:r>
              <w:t>I</w:t>
            </w:r>
          </w:p>
          <w:p w14:paraId="412AC7B0" w14:textId="77777777" w:rsidR="006B0EB0" w:rsidRDefault="006B0EB0" w:rsidP="006B5F49">
            <w:pPr>
              <w:jc w:val="both"/>
            </w:pPr>
          </w:p>
        </w:tc>
      </w:tr>
      <w:tr w:rsidR="006B0EB0" w:rsidRPr="00611ECC" w14:paraId="050D5880" w14:textId="77777777" w:rsidTr="77C21E6F">
        <w:trPr>
          <w:trHeight w:val="520"/>
        </w:trPr>
        <w:tc>
          <w:tcPr>
            <w:tcW w:w="6663" w:type="dxa"/>
            <w:tcBorders>
              <w:top w:val="single" w:sz="4" w:space="0" w:color="auto"/>
              <w:left w:val="single" w:sz="4" w:space="0" w:color="000000" w:themeColor="text1"/>
              <w:bottom w:val="single" w:sz="4" w:space="0" w:color="auto"/>
              <w:right w:val="single" w:sz="4" w:space="0" w:color="000000" w:themeColor="text1"/>
            </w:tcBorders>
          </w:tcPr>
          <w:p w14:paraId="01F48865" w14:textId="77777777" w:rsidR="006B0EB0" w:rsidRPr="00790992" w:rsidRDefault="006B0EB0" w:rsidP="00664FF4">
            <w:pPr>
              <w:pStyle w:val="PlainText"/>
              <w:numPr>
                <w:ilvl w:val="0"/>
                <w:numId w:val="12"/>
              </w:numPr>
              <w:jc w:val="both"/>
              <w:rPr>
                <w:rFonts w:ascii="Arial" w:hAnsi="Arial" w:cs="Arial"/>
                <w:sz w:val="24"/>
                <w:szCs w:val="24"/>
              </w:rPr>
            </w:pPr>
            <w:r w:rsidRPr="00D70249">
              <w:rPr>
                <w:rFonts w:ascii="Arial" w:hAnsi="Arial" w:cs="Arial"/>
                <w:sz w:val="24"/>
                <w:szCs w:val="24"/>
              </w:rPr>
              <w:t xml:space="preserve">Ability to deliver support to </w:t>
            </w:r>
            <w:r w:rsidR="00664FF4">
              <w:rPr>
                <w:rFonts w:ascii="Arial" w:hAnsi="Arial" w:cs="Arial"/>
                <w:sz w:val="24"/>
                <w:szCs w:val="24"/>
              </w:rPr>
              <w:t>adopters and adoptees.</w:t>
            </w:r>
          </w:p>
        </w:tc>
        <w:tc>
          <w:tcPr>
            <w:tcW w:w="1701" w:type="dxa"/>
            <w:tcBorders>
              <w:top w:val="single" w:sz="4" w:space="0" w:color="auto"/>
              <w:left w:val="nil"/>
              <w:bottom w:val="single" w:sz="4" w:space="0" w:color="auto"/>
              <w:right w:val="single" w:sz="4" w:space="0" w:color="000000" w:themeColor="text1"/>
            </w:tcBorders>
          </w:tcPr>
          <w:p w14:paraId="1D213002" w14:textId="77777777" w:rsidR="006B0EB0" w:rsidRDefault="006B0EB0" w:rsidP="006B5F49">
            <w:pPr>
              <w:jc w:val="both"/>
            </w:pPr>
            <w:r>
              <w:t>E</w:t>
            </w:r>
          </w:p>
          <w:p w14:paraId="1D3B81BE" w14:textId="77777777" w:rsidR="006B0EB0" w:rsidRDefault="006B0EB0" w:rsidP="006B5F49">
            <w:pPr>
              <w:jc w:val="both"/>
            </w:pPr>
          </w:p>
        </w:tc>
        <w:tc>
          <w:tcPr>
            <w:tcW w:w="2410" w:type="dxa"/>
            <w:tcBorders>
              <w:top w:val="single" w:sz="4" w:space="0" w:color="auto"/>
              <w:left w:val="nil"/>
              <w:bottom w:val="single" w:sz="4" w:space="0" w:color="auto"/>
              <w:right w:val="single" w:sz="4" w:space="0" w:color="000000" w:themeColor="text1"/>
            </w:tcBorders>
          </w:tcPr>
          <w:p w14:paraId="0EED054E" w14:textId="77777777" w:rsidR="006B0EB0" w:rsidRDefault="006B0EB0" w:rsidP="006B5F49">
            <w:pPr>
              <w:jc w:val="both"/>
            </w:pPr>
            <w:r>
              <w:t>I</w:t>
            </w:r>
          </w:p>
          <w:p w14:paraId="35F14C6A" w14:textId="77777777" w:rsidR="006B0EB0" w:rsidRDefault="006B0EB0" w:rsidP="006B5F49">
            <w:pPr>
              <w:jc w:val="both"/>
            </w:pPr>
          </w:p>
        </w:tc>
      </w:tr>
      <w:tr w:rsidR="006B0EB0" w:rsidRPr="00611ECC" w14:paraId="3BA9CCF8" w14:textId="77777777" w:rsidTr="77C21E6F">
        <w:trPr>
          <w:trHeight w:val="814"/>
        </w:trPr>
        <w:tc>
          <w:tcPr>
            <w:tcW w:w="6663" w:type="dxa"/>
            <w:tcBorders>
              <w:top w:val="single" w:sz="4" w:space="0" w:color="auto"/>
              <w:left w:val="single" w:sz="4" w:space="0" w:color="000000" w:themeColor="text1"/>
              <w:bottom w:val="single" w:sz="4" w:space="0" w:color="auto"/>
              <w:right w:val="single" w:sz="4" w:space="0" w:color="000000" w:themeColor="text1"/>
            </w:tcBorders>
          </w:tcPr>
          <w:p w14:paraId="6C08DFBE" w14:textId="77777777" w:rsidR="006B0EB0" w:rsidRPr="00D70249" w:rsidRDefault="006B0EB0" w:rsidP="006B5F49">
            <w:pPr>
              <w:pStyle w:val="PlainText"/>
              <w:numPr>
                <w:ilvl w:val="0"/>
                <w:numId w:val="12"/>
              </w:numPr>
              <w:jc w:val="both"/>
              <w:rPr>
                <w:rFonts w:ascii="Arial" w:hAnsi="Arial" w:cs="Arial"/>
                <w:sz w:val="24"/>
                <w:szCs w:val="24"/>
              </w:rPr>
            </w:pPr>
            <w:r>
              <w:rPr>
                <w:rFonts w:ascii="Arial" w:hAnsi="Arial" w:cs="Arial"/>
                <w:sz w:val="24"/>
                <w:szCs w:val="24"/>
              </w:rPr>
              <w:t>Knowledge of the needs of children and young people with a range of physical and emotional complex needs</w:t>
            </w:r>
          </w:p>
        </w:tc>
        <w:tc>
          <w:tcPr>
            <w:tcW w:w="1701" w:type="dxa"/>
            <w:tcBorders>
              <w:top w:val="single" w:sz="4" w:space="0" w:color="auto"/>
              <w:left w:val="nil"/>
              <w:bottom w:val="single" w:sz="4" w:space="0" w:color="auto"/>
              <w:right w:val="single" w:sz="4" w:space="0" w:color="000000" w:themeColor="text1"/>
            </w:tcBorders>
          </w:tcPr>
          <w:p w14:paraId="2B7C7389" w14:textId="77777777" w:rsidR="006B0EB0" w:rsidRDefault="006B0EB0" w:rsidP="006B5F49">
            <w:pPr>
              <w:jc w:val="both"/>
            </w:pPr>
            <w:r>
              <w:t>D</w:t>
            </w:r>
          </w:p>
        </w:tc>
        <w:tc>
          <w:tcPr>
            <w:tcW w:w="2410" w:type="dxa"/>
            <w:tcBorders>
              <w:top w:val="single" w:sz="4" w:space="0" w:color="auto"/>
              <w:left w:val="nil"/>
              <w:bottom w:val="single" w:sz="4" w:space="0" w:color="auto"/>
              <w:right w:val="single" w:sz="4" w:space="0" w:color="000000" w:themeColor="text1"/>
            </w:tcBorders>
          </w:tcPr>
          <w:p w14:paraId="60691DD1" w14:textId="77777777" w:rsidR="006B0EB0" w:rsidRDefault="006B0EB0" w:rsidP="006B5F49">
            <w:pPr>
              <w:jc w:val="both"/>
            </w:pPr>
            <w:r>
              <w:t>I</w:t>
            </w:r>
          </w:p>
        </w:tc>
      </w:tr>
      <w:tr w:rsidR="006B0EB0" w:rsidRPr="00611ECC" w14:paraId="550B7AE6" w14:textId="77777777" w:rsidTr="77C21E6F">
        <w:trPr>
          <w:trHeight w:val="640"/>
        </w:trPr>
        <w:tc>
          <w:tcPr>
            <w:tcW w:w="6663" w:type="dxa"/>
            <w:tcBorders>
              <w:top w:val="single" w:sz="4" w:space="0" w:color="auto"/>
              <w:left w:val="single" w:sz="4" w:space="0" w:color="000000" w:themeColor="text1"/>
              <w:bottom w:val="single" w:sz="4" w:space="0" w:color="auto"/>
              <w:right w:val="single" w:sz="4" w:space="0" w:color="000000" w:themeColor="text1"/>
            </w:tcBorders>
          </w:tcPr>
          <w:p w14:paraId="7C290B19" w14:textId="77777777" w:rsidR="006B0EB0" w:rsidRDefault="006B0EB0" w:rsidP="006B5F49">
            <w:pPr>
              <w:pStyle w:val="PlainText"/>
              <w:numPr>
                <w:ilvl w:val="0"/>
                <w:numId w:val="12"/>
              </w:numPr>
              <w:jc w:val="both"/>
              <w:rPr>
                <w:rFonts w:ascii="Arial" w:hAnsi="Arial" w:cs="Arial"/>
                <w:sz w:val="24"/>
                <w:szCs w:val="24"/>
              </w:rPr>
            </w:pPr>
            <w:r>
              <w:rPr>
                <w:rFonts w:ascii="Arial" w:hAnsi="Arial" w:cs="Arial"/>
                <w:sz w:val="24"/>
                <w:szCs w:val="24"/>
              </w:rPr>
              <w:t>Skills in the assessment of children and families and developing packages of support.</w:t>
            </w:r>
          </w:p>
        </w:tc>
        <w:tc>
          <w:tcPr>
            <w:tcW w:w="1701" w:type="dxa"/>
            <w:tcBorders>
              <w:top w:val="single" w:sz="4" w:space="0" w:color="auto"/>
              <w:left w:val="nil"/>
              <w:bottom w:val="single" w:sz="4" w:space="0" w:color="auto"/>
              <w:right w:val="single" w:sz="4" w:space="0" w:color="000000" w:themeColor="text1"/>
            </w:tcBorders>
          </w:tcPr>
          <w:p w14:paraId="4D9BC973" w14:textId="77777777" w:rsidR="006B0EB0" w:rsidRDefault="006B0EB0" w:rsidP="006B5F49">
            <w:pPr>
              <w:jc w:val="both"/>
            </w:pPr>
            <w:r>
              <w:t>E</w:t>
            </w:r>
          </w:p>
        </w:tc>
        <w:tc>
          <w:tcPr>
            <w:tcW w:w="2410" w:type="dxa"/>
            <w:tcBorders>
              <w:top w:val="single" w:sz="4" w:space="0" w:color="auto"/>
              <w:left w:val="nil"/>
              <w:bottom w:val="single" w:sz="4" w:space="0" w:color="auto"/>
              <w:right w:val="single" w:sz="4" w:space="0" w:color="000000" w:themeColor="text1"/>
            </w:tcBorders>
          </w:tcPr>
          <w:p w14:paraId="6C8C14EB" w14:textId="77777777" w:rsidR="006B0EB0" w:rsidRDefault="006B0EB0" w:rsidP="006B5F49">
            <w:pPr>
              <w:jc w:val="both"/>
            </w:pPr>
            <w:r>
              <w:t>I</w:t>
            </w:r>
          </w:p>
        </w:tc>
      </w:tr>
      <w:tr w:rsidR="006B0EB0" w:rsidRPr="00611ECC" w14:paraId="62CA4E19" w14:textId="77777777" w:rsidTr="77C21E6F">
        <w:trPr>
          <w:trHeight w:val="316"/>
        </w:trPr>
        <w:tc>
          <w:tcPr>
            <w:tcW w:w="6663" w:type="dxa"/>
            <w:tcBorders>
              <w:top w:val="single" w:sz="4" w:space="0" w:color="auto"/>
              <w:left w:val="single" w:sz="4" w:space="0" w:color="000000" w:themeColor="text1"/>
              <w:bottom w:val="single" w:sz="4" w:space="0" w:color="C0C0C0"/>
              <w:right w:val="single" w:sz="4" w:space="0" w:color="000000" w:themeColor="text1"/>
            </w:tcBorders>
          </w:tcPr>
          <w:p w14:paraId="3476A964" w14:textId="77777777" w:rsidR="006B0EB0" w:rsidRDefault="006B0EB0" w:rsidP="006B5F49">
            <w:pPr>
              <w:pStyle w:val="PlainText"/>
              <w:numPr>
                <w:ilvl w:val="0"/>
                <w:numId w:val="12"/>
              </w:numPr>
              <w:jc w:val="both"/>
              <w:rPr>
                <w:rFonts w:ascii="Arial" w:hAnsi="Arial" w:cs="Arial"/>
                <w:sz w:val="24"/>
                <w:szCs w:val="24"/>
              </w:rPr>
            </w:pPr>
            <w:r w:rsidRPr="00587B4D">
              <w:rPr>
                <w:rFonts w:ascii="Arial" w:hAnsi="Arial" w:cs="Arial"/>
                <w:sz w:val="24"/>
                <w:szCs w:val="24"/>
              </w:rPr>
              <w:t>Skills in planning for permanence.</w:t>
            </w:r>
          </w:p>
        </w:tc>
        <w:tc>
          <w:tcPr>
            <w:tcW w:w="1701" w:type="dxa"/>
            <w:tcBorders>
              <w:top w:val="single" w:sz="4" w:space="0" w:color="auto"/>
              <w:left w:val="nil"/>
              <w:bottom w:val="single" w:sz="4" w:space="0" w:color="C0C0C0"/>
              <w:right w:val="single" w:sz="4" w:space="0" w:color="000000" w:themeColor="text1"/>
            </w:tcBorders>
          </w:tcPr>
          <w:p w14:paraId="74F87F6D" w14:textId="50718CE3" w:rsidR="006B0EB0" w:rsidRDefault="006B0EB0" w:rsidP="006B5F49">
            <w:pPr>
              <w:jc w:val="both"/>
            </w:pPr>
            <w:r>
              <w:t>D</w:t>
            </w:r>
          </w:p>
        </w:tc>
        <w:tc>
          <w:tcPr>
            <w:tcW w:w="2410" w:type="dxa"/>
            <w:tcBorders>
              <w:top w:val="single" w:sz="4" w:space="0" w:color="auto"/>
              <w:left w:val="nil"/>
              <w:bottom w:val="single" w:sz="4" w:space="0" w:color="C0C0C0"/>
              <w:right w:val="single" w:sz="4" w:space="0" w:color="000000" w:themeColor="text1"/>
            </w:tcBorders>
          </w:tcPr>
          <w:p w14:paraId="5A50A4AC" w14:textId="64593431" w:rsidR="006B0EB0" w:rsidRDefault="006B0EB0" w:rsidP="006B5F49">
            <w:pPr>
              <w:jc w:val="both"/>
            </w:pPr>
            <w:r>
              <w:t>I</w:t>
            </w:r>
          </w:p>
        </w:tc>
      </w:tr>
      <w:tr w:rsidR="006B0EB0" w:rsidRPr="00611ECC" w14:paraId="0A6C89A3" w14:textId="77777777" w:rsidTr="77C21E6F">
        <w:trPr>
          <w:trHeight w:val="165"/>
        </w:trPr>
        <w:tc>
          <w:tcPr>
            <w:tcW w:w="6663" w:type="dxa"/>
            <w:tcBorders>
              <w:top w:val="single" w:sz="4" w:space="0" w:color="000000" w:themeColor="text1"/>
              <w:left w:val="single" w:sz="4" w:space="0" w:color="000000" w:themeColor="text1"/>
              <w:right w:val="single" w:sz="4" w:space="0" w:color="000000" w:themeColor="text1"/>
            </w:tcBorders>
          </w:tcPr>
          <w:p w14:paraId="197B7EBE" w14:textId="35655CCC" w:rsidR="0080571C" w:rsidRPr="009649DE" w:rsidRDefault="00ED08C1" w:rsidP="003B5DA8">
            <w:pPr>
              <w:jc w:val="both"/>
              <w:rPr>
                <w:rFonts w:cs="Arial"/>
              </w:rPr>
            </w:pPr>
            <w:r>
              <w:rPr>
                <w:rFonts w:cs="Arial"/>
              </w:rPr>
              <w:t>Ability to drive and access to own vehicle for business use</w:t>
            </w:r>
          </w:p>
        </w:tc>
        <w:tc>
          <w:tcPr>
            <w:tcW w:w="1701" w:type="dxa"/>
            <w:tcBorders>
              <w:top w:val="single" w:sz="4" w:space="0" w:color="000000" w:themeColor="text1"/>
              <w:left w:val="nil"/>
              <w:right w:val="single" w:sz="4" w:space="0" w:color="000000" w:themeColor="text1"/>
            </w:tcBorders>
          </w:tcPr>
          <w:p w14:paraId="017F2DD8" w14:textId="2E83DE1B" w:rsidR="00ED08C1" w:rsidRPr="00611ECC" w:rsidRDefault="00ED08C1" w:rsidP="007F4DDC">
            <w:pPr>
              <w:rPr>
                <w:sz w:val="22"/>
                <w:szCs w:val="22"/>
              </w:rPr>
            </w:pPr>
            <w:r>
              <w:rPr>
                <w:sz w:val="22"/>
                <w:szCs w:val="22"/>
              </w:rPr>
              <w:t>E</w:t>
            </w:r>
          </w:p>
        </w:tc>
        <w:tc>
          <w:tcPr>
            <w:tcW w:w="2410" w:type="dxa"/>
            <w:tcBorders>
              <w:top w:val="single" w:sz="4" w:space="0" w:color="000000" w:themeColor="text1"/>
              <w:left w:val="nil"/>
              <w:right w:val="single" w:sz="4" w:space="0" w:color="000000" w:themeColor="text1"/>
            </w:tcBorders>
          </w:tcPr>
          <w:p w14:paraId="712097CD" w14:textId="3563AFD8" w:rsidR="00ED08C1" w:rsidRPr="00611ECC" w:rsidRDefault="00ED08C1" w:rsidP="007F4DDC">
            <w:pPr>
              <w:rPr>
                <w:sz w:val="22"/>
                <w:szCs w:val="22"/>
              </w:rPr>
            </w:pPr>
            <w:r>
              <w:rPr>
                <w:sz w:val="22"/>
                <w:szCs w:val="22"/>
              </w:rPr>
              <w:t>AF</w:t>
            </w:r>
          </w:p>
        </w:tc>
      </w:tr>
      <w:tr w:rsidR="006B0EB0" w:rsidRPr="00611ECC" w14:paraId="0455AB3B" w14:textId="77777777" w:rsidTr="77C21E6F">
        <w:trPr>
          <w:trHeight w:val="562"/>
        </w:trPr>
        <w:tc>
          <w:tcPr>
            <w:tcW w:w="107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8F6EE" w14:textId="25D1711F" w:rsidR="006B0EB0" w:rsidRPr="002C2FF3" w:rsidRDefault="006B0EB0" w:rsidP="00C3155D">
            <w:pPr>
              <w:pStyle w:val="Heading5"/>
              <w:jc w:val="both"/>
              <w:rPr>
                <w:rFonts w:cs="Arial"/>
                <w:i w:val="0"/>
                <w:sz w:val="24"/>
                <w:szCs w:val="24"/>
              </w:rPr>
            </w:pPr>
            <w:r w:rsidRPr="002C2FF3">
              <w:rPr>
                <w:rFonts w:cs="Arial"/>
                <w:i w:val="0"/>
                <w:sz w:val="24"/>
                <w:szCs w:val="24"/>
              </w:rPr>
              <w:t>Prepared by</w:t>
            </w:r>
            <w:r w:rsidRPr="00C3155D">
              <w:rPr>
                <w:rFonts w:cs="Arial"/>
                <w:b w:val="0"/>
                <w:i w:val="0"/>
                <w:sz w:val="24"/>
                <w:szCs w:val="24"/>
              </w:rPr>
              <w:t xml:space="preserve">:  </w:t>
            </w:r>
            <w:r w:rsidR="009B74AC">
              <w:rPr>
                <w:rFonts w:cs="Arial"/>
                <w:b w:val="0"/>
                <w:i w:val="0"/>
                <w:sz w:val="24"/>
                <w:szCs w:val="24"/>
              </w:rPr>
              <w:t>Catrina Dickens</w:t>
            </w:r>
            <w:r w:rsidRPr="002C2FF3">
              <w:rPr>
                <w:rFonts w:cs="Arial"/>
                <w:i w:val="0"/>
                <w:sz w:val="24"/>
                <w:szCs w:val="24"/>
              </w:rPr>
              <w:tab/>
            </w:r>
            <w:r w:rsidR="00C3155D">
              <w:rPr>
                <w:rFonts w:cs="Arial"/>
                <w:i w:val="0"/>
                <w:sz w:val="24"/>
                <w:szCs w:val="24"/>
              </w:rPr>
              <w:t xml:space="preserve">                                                               </w:t>
            </w:r>
            <w:r w:rsidRPr="002C2FF3">
              <w:rPr>
                <w:rFonts w:cs="Arial"/>
                <w:i w:val="0"/>
                <w:sz w:val="24"/>
                <w:szCs w:val="24"/>
              </w:rPr>
              <w:t xml:space="preserve">Date: </w:t>
            </w:r>
            <w:r w:rsidR="009B74AC">
              <w:rPr>
                <w:rFonts w:cs="Arial"/>
                <w:b w:val="0"/>
                <w:i w:val="0"/>
                <w:sz w:val="24"/>
                <w:szCs w:val="24"/>
              </w:rPr>
              <w:t>10.04.2024</w:t>
            </w:r>
          </w:p>
        </w:tc>
      </w:tr>
      <w:tr w:rsidR="006B0EB0" w:rsidRPr="00611ECC" w14:paraId="619F1A30" w14:textId="77777777" w:rsidTr="77C21E6F">
        <w:trPr>
          <w:trHeight w:val="456"/>
        </w:trPr>
        <w:tc>
          <w:tcPr>
            <w:tcW w:w="107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6B4B3" w14:textId="77777777" w:rsidR="006B0EB0" w:rsidRPr="002C2FF3" w:rsidRDefault="006B0EB0" w:rsidP="006B5F49">
            <w:pPr>
              <w:pStyle w:val="Heading5"/>
              <w:jc w:val="both"/>
              <w:rPr>
                <w:rFonts w:cs="Arial"/>
                <w:b w:val="0"/>
                <w:i w:val="0"/>
                <w:sz w:val="24"/>
                <w:szCs w:val="24"/>
              </w:rPr>
            </w:pPr>
            <w:r w:rsidRPr="002C2FF3">
              <w:rPr>
                <w:b w:val="0"/>
                <w:i w:val="0"/>
                <w:sz w:val="24"/>
                <w:szCs w:val="24"/>
              </w:rPr>
              <w:t xml:space="preserve">Note:     </w:t>
            </w:r>
            <w:r w:rsidRPr="002C2FF3">
              <w:rPr>
                <w:i w:val="0"/>
                <w:sz w:val="24"/>
                <w:szCs w:val="24"/>
              </w:rPr>
              <w:t>We will always consider references before confirming an offer in writing.</w:t>
            </w:r>
          </w:p>
        </w:tc>
      </w:tr>
    </w:tbl>
    <w:p w14:paraId="2FBC9841" w14:textId="77777777" w:rsidR="00624EDE" w:rsidRDefault="00624EDE" w:rsidP="006B5F49">
      <w:pPr>
        <w:jc w:val="both"/>
        <w:rPr>
          <w:szCs w:val="22"/>
        </w:rPr>
      </w:pPr>
    </w:p>
    <w:p w14:paraId="7129AFE8" w14:textId="77777777" w:rsidR="00056A9A" w:rsidRDefault="00056A9A" w:rsidP="006B5F49">
      <w:pPr>
        <w:jc w:val="both"/>
        <w:rPr>
          <w:szCs w:val="22"/>
        </w:rPr>
      </w:pPr>
    </w:p>
    <w:p w14:paraId="674E3D42" w14:textId="77777777" w:rsidR="00EE50BD" w:rsidRPr="00AA3D6A" w:rsidRDefault="00EE50BD" w:rsidP="006B5F49">
      <w:pPr>
        <w:pStyle w:val="PlainText"/>
        <w:jc w:val="both"/>
        <w:rPr>
          <w:rFonts w:ascii="Arial" w:hAnsi="Arial"/>
          <w:b/>
          <w:vanish/>
          <w:color w:val="0000FF"/>
          <w:sz w:val="24"/>
          <w:szCs w:val="24"/>
        </w:rPr>
      </w:pPr>
      <w:r w:rsidRPr="00AA3D6A">
        <w:rPr>
          <w:rFonts w:ascii="Arial" w:hAnsi="Arial"/>
          <w:b/>
          <w:vanish/>
          <w:color w:val="0000FF"/>
          <w:sz w:val="24"/>
          <w:szCs w:val="24"/>
        </w:rPr>
        <w:t>JOB DESCRIPTION</w:t>
      </w:r>
      <w:r w:rsidR="00AA3D6A" w:rsidRPr="00AA3D6A">
        <w:rPr>
          <w:rFonts w:ascii="Arial" w:hAnsi="Arial"/>
          <w:b/>
          <w:vanish/>
          <w:color w:val="0000FF"/>
          <w:sz w:val="24"/>
          <w:szCs w:val="24"/>
        </w:rPr>
        <w:t xml:space="preserve"> NOTES</w:t>
      </w:r>
      <w:r w:rsidR="00712479" w:rsidRPr="00AA3D6A">
        <w:rPr>
          <w:rFonts w:ascii="Arial" w:hAnsi="Arial"/>
          <w:b/>
          <w:vanish/>
          <w:color w:val="0000FF"/>
          <w:sz w:val="24"/>
          <w:szCs w:val="24"/>
        </w:rPr>
        <w:t>:</w:t>
      </w:r>
      <w:r w:rsidRPr="00AA3D6A">
        <w:rPr>
          <w:rFonts w:ascii="Arial" w:hAnsi="Arial"/>
          <w:b/>
          <w:vanish/>
          <w:color w:val="0000FF"/>
          <w:sz w:val="24"/>
          <w:szCs w:val="24"/>
        </w:rPr>
        <w:t xml:space="preserve">  </w:t>
      </w:r>
      <w:r w:rsidR="00AA3D6A" w:rsidRPr="00AA3D6A">
        <w:rPr>
          <w:rFonts w:ascii="Arial" w:hAnsi="Arial"/>
          <w:b/>
          <w:vanish/>
          <w:color w:val="0000FF"/>
          <w:sz w:val="24"/>
          <w:szCs w:val="24"/>
        </w:rPr>
        <w:t xml:space="preserve">These </w:t>
      </w:r>
      <w:r w:rsidRPr="00AA3D6A">
        <w:rPr>
          <w:rFonts w:ascii="Arial" w:hAnsi="Arial"/>
          <w:b/>
          <w:vanish/>
          <w:color w:val="0000FF"/>
          <w:sz w:val="24"/>
          <w:szCs w:val="24"/>
        </w:rPr>
        <w:t>Explanatory notes</w:t>
      </w:r>
      <w:r w:rsidR="00AA3D6A" w:rsidRPr="00AA3D6A">
        <w:rPr>
          <w:rFonts w:ascii="Arial" w:hAnsi="Arial"/>
          <w:b/>
          <w:vanish/>
          <w:color w:val="0000FF"/>
          <w:sz w:val="24"/>
          <w:szCs w:val="24"/>
        </w:rPr>
        <w:t xml:space="preserve"> are to be read by Appointing Officers and do not need to be sent to candidates</w:t>
      </w:r>
    </w:p>
    <w:p w14:paraId="3F90EF0F" w14:textId="77777777" w:rsidR="00EE50BD" w:rsidRPr="00AA3D6A" w:rsidRDefault="00EE50BD" w:rsidP="006B5F49">
      <w:pPr>
        <w:pStyle w:val="PlainText"/>
        <w:jc w:val="both"/>
        <w:rPr>
          <w:rFonts w:ascii="Arial" w:hAnsi="Arial"/>
          <w:vanish/>
          <w:color w:val="0000FF"/>
          <w:sz w:val="24"/>
          <w:szCs w:val="24"/>
        </w:rPr>
      </w:pPr>
    </w:p>
    <w:p w14:paraId="362FE35F" w14:textId="77777777" w:rsidR="00EE50BD" w:rsidRPr="00AA3D6A" w:rsidRDefault="00EE50BD" w:rsidP="006B5F49">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A Job Description should be written only after a thorough review of the core tasks of the job has been carried out.  (See also para 5.3 and Appendix “F” on the use of Exit Interviews and para 5.9 relating to disability and an ability to drive.)</w:t>
      </w:r>
    </w:p>
    <w:p w14:paraId="663293F1" w14:textId="77777777" w:rsidR="00EE50BD" w:rsidRPr="00AA3D6A" w:rsidRDefault="00EE50BD" w:rsidP="006B5F49">
      <w:pPr>
        <w:pStyle w:val="PlainText"/>
        <w:jc w:val="both"/>
        <w:rPr>
          <w:rFonts w:ascii="Arial" w:hAnsi="Arial"/>
          <w:vanish/>
          <w:color w:val="0000FF"/>
          <w:sz w:val="24"/>
          <w:szCs w:val="24"/>
        </w:rPr>
      </w:pPr>
    </w:p>
    <w:p w14:paraId="3D627BFD" w14:textId="77777777" w:rsidR="00EE50BD" w:rsidRPr="00AA3D6A" w:rsidRDefault="00EE50BD" w:rsidP="006B5F49">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 xml:space="preserve">In listing the core tasks of the post, it is important that you identify in order these core requirements of the post. </w:t>
      </w:r>
      <w:r w:rsidR="00712479" w:rsidRPr="00AA3D6A">
        <w:rPr>
          <w:rFonts w:ascii="Arial" w:hAnsi="Arial"/>
          <w:vanish/>
          <w:color w:val="0000FF"/>
          <w:sz w:val="24"/>
          <w:szCs w:val="24"/>
        </w:rPr>
        <w:t xml:space="preserve"> </w:t>
      </w:r>
      <w:r w:rsidRPr="00AA3D6A">
        <w:rPr>
          <w:rFonts w:ascii="Arial" w:hAnsi="Arial"/>
          <w:vanish/>
          <w:color w:val="0000FF"/>
          <w:sz w:val="24"/>
          <w:szCs w:val="24"/>
        </w:rPr>
        <w:t>This will assist in the later processes of identifying essential requirements and the structuring of interview questions.</w:t>
      </w:r>
    </w:p>
    <w:p w14:paraId="063B60EC" w14:textId="77777777" w:rsidR="00EE50BD" w:rsidRPr="00AA3D6A" w:rsidRDefault="00EE50BD" w:rsidP="006B5F49">
      <w:pPr>
        <w:pStyle w:val="PlainText"/>
        <w:jc w:val="both"/>
        <w:rPr>
          <w:rFonts w:ascii="Arial" w:hAnsi="Arial"/>
          <w:vanish/>
          <w:color w:val="0000FF"/>
          <w:sz w:val="24"/>
          <w:szCs w:val="24"/>
        </w:rPr>
      </w:pPr>
    </w:p>
    <w:p w14:paraId="2F01E034" w14:textId="77777777" w:rsidR="00EE50BD" w:rsidRPr="00AA3D6A" w:rsidRDefault="00EE50BD" w:rsidP="006B5F49">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In this way the Job Description will provide you not only with a list of the core tasks of the post, but also of their relative importance.</w:t>
      </w:r>
    </w:p>
    <w:p w14:paraId="7602F3A5" w14:textId="77777777" w:rsidR="00EE50BD" w:rsidRPr="00AA3D6A" w:rsidRDefault="00EE50BD" w:rsidP="006B5F49">
      <w:pPr>
        <w:pStyle w:val="PlainText"/>
        <w:ind w:left="709" w:hanging="709"/>
        <w:jc w:val="both"/>
        <w:rPr>
          <w:rFonts w:ascii="Arial" w:hAnsi="Arial"/>
          <w:vanish/>
          <w:color w:val="0000FF"/>
          <w:sz w:val="24"/>
          <w:szCs w:val="24"/>
        </w:rPr>
      </w:pPr>
    </w:p>
    <w:p w14:paraId="6A49E917" w14:textId="77777777" w:rsidR="00EE50BD" w:rsidRPr="00AA3D6A" w:rsidRDefault="00EB1D1D" w:rsidP="006B5F49">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Core tasks (ideally</w:t>
      </w:r>
      <w:r w:rsidR="00712479" w:rsidRPr="00AA3D6A">
        <w:rPr>
          <w:rFonts w:ascii="Arial" w:hAnsi="Arial"/>
          <w:vanish/>
          <w:color w:val="0000FF"/>
          <w:sz w:val="24"/>
          <w:szCs w:val="24"/>
        </w:rPr>
        <w:t xml:space="preserve"> 6 but exceptionally up to 10). </w:t>
      </w:r>
      <w:r w:rsidR="00EE50BD" w:rsidRPr="00AA3D6A">
        <w:rPr>
          <w:rFonts w:ascii="Arial" w:hAnsi="Arial"/>
          <w:vanish/>
          <w:color w:val="0000FF"/>
          <w:sz w:val="24"/>
          <w:szCs w:val="24"/>
        </w:rPr>
        <w:t xml:space="preserve"> If substantially more than 6 tasks are listed as core tasks the selection/interview process is more likely to require greater time and may lead to confusion by the applicant as to what is required for the post. </w:t>
      </w:r>
    </w:p>
    <w:p w14:paraId="308003C7" w14:textId="77777777" w:rsidR="00EE50BD" w:rsidRPr="00AA3D6A" w:rsidRDefault="00EE50BD" w:rsidP="006B5F49">
      <w:pPr>
        <w:pStyle w:val="PlainText"/>
        <w:ind w:left="709" w:hanging="709"/>
        <w:jc w:val="both"/>
        <w:rPr>
          <w:rFonts w:ascii="Arial" w:hAnsi="Arial"/>
          <w:vanish/>
          <w:color w:val="0000FF"/>
          <w:sz w:val="24"/>
          <w:szCs w:val="24"/>
        </w:rPr>
      </w:pPr>
    </w:p>
    <w:p w14:paraId="3A1DBCC4" w14:textId="77777777" w:rsidR="00EE50BD" w:rsidRPr="00AA3D6A" w:rsidRDefault="00EE50BD" w:rsidP="006B5F49">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It should be noted that this format has been drawn up to support the Job Evaluation process and it is therefore important that the identification and listing of the core tasks is carried out carefully.</w:t>
      </w:r>
    </w:p>
    <w:p w14:paraId="21DF6C05" w14:textId="77777777" w:rsidR="00AA3D6A" w:rsidRPr="00AA3D6A" w:rsidRDefault="00AA3D6A" w:rsidP="006B5F49">
      <w:pPr>
        <w:pStyle w:val="PlainText"/>
        <w:jc w:val="both"/>
        <w:rPr>
          <w:rFonts w:ascii="Arial" w:hAnsi="Arial"/>
          <w:vanish/>
          <w:color w:val="0000FF"/>
          <w:sz w:val="24"/>
          <w:szCs w:val="24"/>
        </w:rPr>
      </w:pPr>
    </w:p>
    <w:p w14:paraId="133FB3DE" w14:textId="77777777" w:rsidR="00AA3D6A" w:rsidRPr="00AA3D6A" w:rsidRDefault="00AA3D6A" w:rsidP="006B5F49">
      <w:pPr>
        <w:pStyle w:val="PlainText"/>
        <w:numPr>
          <w:ilvl w:val="0"/>
          <w:numId w:val="2"/>
        </w:numPr>
        <w:jc w:val="both"/>
        <w:rPr>
          <w:rFonts w:ascii="Arial" w:hAnsi="Arial"/>
          <w:vanish/>
          <w:color w:val="0000FF"/>
          <w:sz w:val="24"/>
          <w:szCs w:val="24"/>
        </w:rPr>
      </w:pPr>
      <w:r w:rsidRPr="00AA3D6A">
        <w:rPr>
          <w:rFonts w:ascii="Arial" w:hAnsi="Arial"/>
          <w:vanish/>
          <w:color w:val="0000FF"/>
          <w:sz w:val="24"/>
          <w:szCs w:val="24"/>
        </w:rPr>
        <w:t>All applicants must receive a copy of the Job Description.</w:t>
      </w:r>
    </w:p>
    <w:sectPr w:rsidR="00AA3D6A" w:rsidRPr="00AA3D6A" w:rsidSect="00293439">
      <w:footerReference w:type="default" r:id="rId11"/>
      <w:pgSz w:w="12240" w:h="15840" w:code="1"/>
      <w:pgMar w:top="624" w:right="851" w:bottom="284" w:left="851" w:header="340" w:footer="32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0C9A" w14:textId="77777777" w:rsidR="002260E5" w:rsidRDefault="002260E5" w:rsidP="00777D35">
      <w:r>
        <w:separator/>
      </w:r>
    </w:p>
  </w:endnote>
  <w:endnote w:type="continuationSeparator" w:id="0">
    <w:p w14:paraId="4A4F800A" w14:textId="77777777" w:rsidR="002260E5" w:rsidRDefault="002260E5"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640C" w14:textId="77777777" w:rsidR="006B0EB0" w:rsidRDefault="006B0EB0">
    <w:pPr>
      <w:pStyle w:val="Footer"/>
      <w:rPr>
        <w:szCs w:val="22"/>
      </w:rPr>
    </w:pPr>
  </w:p>
  <w:p w14:paraId="07ABF110" w14:textId="77777777" w:rsidR="006B0EB0" w:rsidRPr="001A0D82" w:rsidRDefault="006B0E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F2BC5" w14:textId="77777777" w:rsidR="002260E5" w:rsidRDefault="002260E5" w:rsidP="00777D35">
      <w:r>
        <w:separator/>
      </w:r>
    </w:p>
  </w:footnote>
  <w:footnote w:type="continuationSeparator" w:id="0">
    <w:p w14:paraId="0BC3BB18" w14:textId="77777777" w:rsidR="002260E5" w:rsidRDefault="002260E5"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4E6A"/>
    <w:multiLevelType w:val="hybridMultilevel"/>
    <w:tmpl w:val="0C2A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81EB8"/>
    <w:multiLevelType w:val="hybridMultilevel"/>
    <w:tmpl w:val="5BA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D64813"/>
    <w:multiLevelType w:val="hybridMultilevel"/>
    <w:tmpl w:val="89AA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725C6"/>
    <w:multiLevelType w:val="hybridMultilevel"/>
    <w:tmpl w:val="925A20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2A196D"/>
    <w:multiLevelType w:val="hybridMultilevel"/>
    <w:tmpl w:val="065685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D04699C"/>
    <w:multiLevelType w:val="hybridMultilevel"/>
    <w:tmpl w:val="8A22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759FD"/>
    <w:multiLevelType w:val="hybridMultilevel"/>
    <w:tmpl w:val="ED323C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2BC41AA"/>
    <w:multiLevelType w:val="hybridMultilevel"/>
    <w:tmpl w:val="A762EB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74A09DE"/>
    <w:multiLevelType w:val="hybridMultilevel"/>
    <w:tmpl w:val="8EAAB3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0411A8"/>
    <w:multiLevelType w:val="hybridMultilevel"/>
    <w:tmpl w:val="25ACBC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3BC76EF"/>
    <w:multiLevelType w:val="multilevel"/>
    <w:tmpl w:val="0D38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D651DF"/>
    <w:multiLevelType w:val="hybridMultilevel"/>
    <w:tmpl w:val="4C7E01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5558DD"/>
    <w:multiLevelType w:val="hybridMultilevel"/>
    <w:tmpl w:val="B38EF7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5517213"/>
    <w:multiLevelType w:val="hybridMultilevel"/>
    <w:tmpl w:val="2A960AC4"/>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F46285B"/>
    <w:multiLevelType w:val="hybridMultilevel"/>
    <w:tmpl w:val="E368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0689345">
    <w:abstractNumId w:val="14"/>
  </w:num>
  <w:num w:numId="2" w16cid:durableId="1619874108">
    <w:abstractNumId w:val="16"/>
  </w:num>
  <w:num w:numId="3" w16cid:durableId="1295602150">
    <w:abstractNumId w:val="15"/>
  </w:num>
  <w:num w:numId="4" w16cid:durableId="211965981">
    <w:abstractNumId w:val="10"/>
  </w:num>
  <w:num w:numId="5" w16cid:durableId="1796363655">
    <w:abstractNumId w:val="3"/>
  </w:num>
  <w:num w:numId="6" w16cid:durableId="39090115">
    <w:abstractNumId w:val="7"/>
  </w:num>
  <w:num w:numId="7" w16cid:durableId="1544439440">
    <w:abstractNumId w:val="11"/>
  </w:num>
  <w:num w:numId="8" w16cid:durableId="1369795055">
    <w:abstractNumId w:val="8"/>
  </w:num>
  <w:num w:numId="9" w16cid:durableId="1944265443">
    <w:abstractNumId w:val="13"/>
  </w:num>
  <w:num w:numId="10" w16cid:durableId="1433550069">
    <w:abstractNumId w:val="9"/>
  </w:num>
  <w:num w:numId="11" w16cid:durableId="1549873501">
    <w:abstractNumId w:val="4"/>
  </w:num>
  <w:num w:numId="12" w16cid:durableId="1164736481">
    <w:abstractNumId w:val="6"/>
  </w:num>
  <w:num w:numId="13" w16cid:durableId="1559315220">
    <w:abstractNumId w:val="17"/>
  </w:num>
  <w:num w:numId="14" w16cid:durableId="104157046">
    <w:abstractNumId w:val="0"/>
  </w:num>
  <w:num w:numId="15" w16cid:durableId="982394298">
    <w:abstractNumId w:val="2"/>
  </w:num>
  <w:num w:numId="16" w16cid:durableId="39675841">
    <w:abstractNumId w:val="5"/>
  </w:num>
  <w:num w:numId="17" w16cid:durableId="644093655">
    <w:abstractNumId w:val="12"/>
  </w:num>
  <w:num w:numId="18" w16cid:durableId="66078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BB"/>
    <w:rsid w:val="00005540"/>
    <w:rsid w:val="00020D44"/>
    <w:rsid w:val="00056A9A"/>
    <w:rsid w:val="00065A91"/>
    <w:rsid w:val="00085568"/>
    <w:rsid w:val="000919EA"/>
    <w:rsid w:val="000A473E"/>
    <w:rsid w:val="000B25B0"/>
    <w:rsid w:val="000D006A"/>
    <w:rsid w:val="000E0AE8"/>
    <w:rsid w:val="000E4286"/>
    <w:rsid w:val="000E4477"/>
    <w:rsid w:val="001026D1"/>
    <w:rsid w:val="00107C4D"/>
    <w:rsid w:val="001147DB"/>
    <w:rsid w:val="001147DF"/>
    <w:rsid w:val="0013343E"/>
    <w:rsid w:val="00134DB2"/>
    <w:rsid w:val="00173232"/>
    <w:rsid w:val="00173301"/>
    <w:rsid w:val="00175638"/>
    <w:rsid w:val="001840DE"/>
    <w:rsid w:val="001A0D82"/>
    <w:rsid w:val="001B3B26"/>
    <w:rsid w:val="001C7092"/>
    <w:rsid w:val="001E5070"/>
    <w:rsid w:val="001F7CB4"/>
    <w:rsid w:val="002033AF"/>
    <w:rsid w:val="00215686"/>
    <w:rsid w:val="002260E5"/>
    <w:rsid w:val="00227987"/>
    <w:rsid w:val="002317D3"/>
    <w:rsid w:val="002841B5"/>
    <w:rsid w:val="00291ADA"/>
    <w:rsid w:val="00293439"/>
    <w:rsid w:val="002943F8"/>
    <w:rsid w:val="002C1189"/>
    <w:rsid w:val="002C2FF3"/>
    <w:rsid w:val="002D2B99"/>
    <w:rsid w:val="002E0364"/>
    <w:rsid w:val="002E33D8"/>
    <w:rsid w:val="00302F83"/>
    <w:rsid w:val="00320734"/>
    <w:rsid w:val="00334E13"/>
    <w:rsid w:val="00335773"/>
    <w:rsid w:val="00335E50"/>
    <w:rsid w:val="00341BC1"/>
    <w:rsid w:val="00342845"/>
    <w:rsid w:val="003455E3"/>
    <w:rsid w:val="00353B4A"/>
    <w:rsid w:val="003B44DF"/>
    <w:rsid w:val="003B5DA8"/>
    <w:rsid w:val="003D1170"/>
    <w:rsid w:val="003D7B87"/>
    <w:rsid w:val="003E12C0"/>
    <w:rsid w:val="003E76CC"/>
    <w:rsid w:val="003F30E8"/>
    <w:rsid w:val="003F6F63"/>
    <w:rsid w:val="00414C82"/>
    <w:rsid w:val="0042345B"/>
    <w:rsid w:val="00424702"/>
    <w:rsid w:val="0046522C"/>
    <w:rsid w:val="00495A0D"/>
    <w:rsid w:val="00495D1E"/>
    <w:rsid w:val="004B6D48"/>
    <w:rsid w:val="004C2421"/>
    <w:rsid w:val="004D148A"/>
    <w:rsid w:val="004F6F99"/>
    <w:rsid w:val="005207DD"/>
    <w:rsid w:val="00524C5C"/>
    <w:rsid w:val="00537FA2"/>
    <w:rsid w:val="00542427"/>
    <w:rsid w:val="005703E6"/>
    <w:rsid w:val="0057426C"/>
    <w:rsid w:val="00587B4D"/>
    <w:rsid w:val="00594DBB"/>
    <w:rsid w:val="005E3932"/>
    <w:rsid w:val="006203C0"/>
    <w:rsid w:val="00624EDE"/>
    <w:rsid w:val="0063034D"/>
    <w:rsid w:val="00657CB6"/>
    <w:rsid w:val="00664FF4"/>
    <w:rsid w:val="006670E4"/>
    <w:rsid w:val="00673D53"/>
    <w:rsid w:val="00683604"/>
    <w:rsid w:val="006B0EB0"/>
    <w:rsid w:val="006B19C6"/>
    <w:rsid w:val="006B3048"/>
    <w:rsid w:val="006B4061"/>
    <w:rsid w:val="006B5F49"/>
    <w:rsid w:val="006C1B36"/>
    <w:rsid w:val="006C437B"/>
    <w:rsid w:val="006D7C25"/>
    <w:rsid w:val="006E41E2"/>
    <w:rsid w:val="006F7765"/>
    <w:rsid w:val="00712479"/>
    <w:rsid w:val="00740876"/>
    <w:rsid w:val="00750EBA"/>
    <w:rsid w:val="00766A14"/>
    <w:rsid w:val="00775D56"/>
    <w:rsid w:val="0077707B"/>
    <w:rsid w:val="00777D35"/>
    <w:rsid w:val="00794622"/>
    <w:rsid w:val="00797407"/>
    <w:rsid w:val="007A683E"/>
    <w:rsid w:val="007C5B86"/>
    <w:rsid w:val="007D0DA7"/>
    <w:rsid w:val="007E2601"/>
    <w:rsid w:val="007E6CA9"/>
    <w:rsid w:val="007F4DDC"/>
    <w:rsid w:val="008024A6"/>
    <w:rsid w:val="0080571C"/>
    <w:rsid w:val="00817BC1"/>
    <w:rsid w:val="00841F71"/>
    <w:rsid w:val="008468D4"/>
    <w:rsid w:val="008A2007"/>
    <w:rsid w:val="008B004A"/>
    <w:rsid w:val="008B041B"/>
    <w:rsid w:val="008B34FA"/>
    <w:rsid w:val="008C2001"/>
    <w:rsid w:val="008E0A88"/>
    <w:rsid w:val="009158FB"/>
    <w:rsid w:val="00920405"/>
    <w:rsid w:val="00931352"/>
    <w:rsid w:val="00940BD8"/>
    <w:rsid w:val="00941648"/>
    <w:rsid w:val="00954152"/>
    <w:rsid w:val="009649DE"/>
    <w:rsid w:val="00965A6D"/>
    <w:rsid w:val="009709E1"/>
    <w:rsid w:val="00987E0F"/>
    <w:rsid w:val="0099338A"/>
    <w:rsid w:val="009B1D2F"/>
    <w:rsid w:val="009B74AC"/>
    <w:rsid w:val="009B7C81"/>
    <w:rsid w:val="009D0B85"/>
    <w:rsid w:val="009D18D5"/>
    <w:rsid w:val="009E706B"/>
    <w:rsid w:val="00A14CDD"/>
    <w:rsid w:val="00A225AD"/>
    <w:rsid w:val="00A51249"/>
    <w:rsid w:val="00A520BE"/>
    <w:rsid w:val="00A52892"/>
    <w:rsid w:val="00A6264B"/>
    <w:rsid w:val="00A84D2D"/>
    <w:rsid w:val="00AA3D6A"/>
    <w:rsid w:val="00AC2231"/>
    <w:rsid w:val="00AF09CF"/>
    <w:rsid w:val="00B016E5"/>
    <w:rsid w:val="00B02628"/>
    <w:rsid w:val="00B026C0"/>
    <w:rsid w:val="00B03662"/>
    <w:rsid w:val="00B07AA4"/>
    <w:rsid w:val="00B07B19"/>
    <w:rsid w:val="00B153AC"/>
    <w:rsid w:val="00B43429"/>
    <w:rsid w:val="00B452DF"/>
    <w:rsid w:val="00B74423"/>
    <w:rsid w:val="00BB6750"/>
    <w:rsid w:val="00BE2AD8"/>
    <w:rsid w:val="00BE3078"/>
    <w:rsid w:val="00C12820"/>
    <w:rsid w:val="00C3155D"/>
    <w:rsid w:val="00C45F42"/>
    <w:rsid w:val="00C46D53"/>
    <w:rsid w:val="00C501CD"/>
    <w:rsid w:val="00C576BE"/>
    <w:rsid w:val="00C61452"/>
    <w:rsid w:val="00C6774B"/>
    <w:rsid w:val="00CC046E"/>
    <w:rsid w:val="00D02C17"/>
    <w:rsid w:val="00D05114"/>
    <w:rsid w:val="00D541AC"/>
    <w:rsid w:val="00D73F53"/>
    <w:rsid w:val="00D7458C"/>
    <w:rsid w:val="00D74643"/>
    <w:rsid w:val="00D92F52"/>
    <w:rsid w:val="00D94172"/>
    <w:rsid w:val="00DB1324"/>
    <w:rsid w:val="00DC20D4"/>
    <w:rsid w:val="00DD0852"/>
    <w:rsid w:val="00DE6251"/>
    <w:rsid w:val="00E053A7"/>
    <w:rsid w:val="00E2172B"/>
    <w:rsid w:val="00E26034"/>
    <w:rsid w:val="00E31EF0"/>
    <w:rsid w:val="00E429DD"/>
    <w:rsid w:val="00E437C0"/>
    <w:rsid w:val="00E53186"/>
    <w:rsid w:val="00E53E17"/>
    <w:rsid w:val="00E563A8"/>
    <w:rsid w:val="00E6374F"/>
    <w:rsid w:val="00E65C1B"/>
    <w:rsid w:val="00E81D64"/>
    <w:rsid w:val="00E82F27"/>
    <w:rsid w:val="00E9780C"/>
    <w:rsid w:val="00EA052E"/>
    <w:rsid w:val="00EA4147"/>
    <w:rsid w:val="00EB1D1D"/>
    <w:rsid w:val="00ED08C1"/>
    <w:rsid w:val="00ED6B95"/>
    <w:rsid w:val="00EE50BD"/>
    <w:rsid w:val="00F13A43"/>
    <w:rsid w:val="00F22EF8"/>
    <w:rsid w:val="00F2597D"/>
    <w:rsid w:val="00F35734"/>
    <w:rsid w:val="00F4367C"/>
    <w:rsid w:val="00F47998"/>
    <w:rsid w:val="00F51449"/>
    <w:rsid w:val="00F74DC8"/>
    <w:rsid w:val="00F94EAA"/>
    <w:rsid w:val="00FA13FB"/>
    <w:rsid w:val="00FB6DE6"/>
    <w:rsid w:val="00FF0720"/>
    <w:rsid w:val="034627DE"/>
    <w:rsid w:val="1013700F"/>
    <w:rsid w:val="1682B193"/>
    <w:rsid w:val="1DC68BD3"/>
    <w:rsid w:val="1F284F49"/>
    <w:rsid w:val="2FDC8143"/>
    <w:rsid w:val="32B6229A"/>
    <w:rsid w:val="3451F2FB"/>
    <w:rsid w:val="3925641E"/>
    <w:rsid w:val="39786EB6"/>
    <w:rsid w:val="39C91F95"/>
    <w:rsid w:val="3A697176"/>
    <w:rsid w:val="3D1FA713"/>
    <w:rsid w:val="3DF8D541"/>
    <w:rsid w:val="3F94A5A2"/>
    <w:rsid w:val="3F9C9328"/>
    <w:rsid w:val="47A6A382"/>
    <w:rsid w:val="4ADF45CF"/>
    <w:rsid w:val="4C4A61A1"/>
    <w:rsid w:val="4E1FB0BD"/>
    <w:rsid w:val="4E82CA24"/>
    <w:rsid w:val="50856402"/>
    <w:rsid w:val="530B9B35"/>
    <w:rsid w:val="5655E57F"/>
    <w:rsid w:val="59FC2EEF"/>
    <w:rsid w:val="5B16FEDD"/>
    <w:rsid w:val="5BA62DDB"/>
    <w:rsid w:val="5D573B72"/>
    <w:rsid w:val="5F07A4F1"/>
    <w:rsid w:val="61325B2E"/>
    <w:rsid w:val="64617722"/>
    <w:rsid w:val="6533E7C4"/>
    <w:rsid w:val="653559DD"/>
    <w:rsid w:val="655DBE18"/>
    <w:rsid w:val="65FD4783"/>
    <w:rsid w:val="68AE8737"/>
    <w:rsid w:val="73B7D971"/>
    <w:rsid w:val="74E7FCD8"/>
    <w:rsid w:val="755DF5E0"/>
    <w:rsid w:val="76EDC975"/>
    <w:rsid w:val="779E3275"/>
    <w:rsid w:val="77C21E6F"/>
    <w:rsid w:val="788999D6"/>
    <w:rsid w:val="7EA58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F7478"/>
  <w15:docId w15:val="{BFC7167F-24C3-430E-B651-B76230AD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64B"/>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paragraph" w:styleId="Heading3">
    <w:name w:val="heading 3"/>
    <w:basedOn w:val="Normal"/>
    <w:next w:val="Normal"/>
    <w:qFormat/>
    <w:rsid w:val="0063034D"/>
    <w:pPr>
      <w:keepNext/>
      <w:spacing w:before="240" w:after="60"/>
      <w:outlineLvl w:val="2"/>
    </w:pPr>
    <w:rPr>
      <w:rFonts w:cs="Arial"/>
      <w:b/>
      <w:bCs/>
      <w:sz w:val="26"/>
      <w:szCs w:val="26"/>
    </w:rPr>
  </w:style>
  <w:style w:type="paragraph" w:styleId="Heading4">
    <w:name w:val="heading 4"/>
    <w:basedOn w:val="Normal"/>
    <w:next w:val="Normal"/>
    <w:qFormat/>
    <w:rsid w:val="0063034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3034D"/>
    <w:pPr>
      <w:spacing w:before="240" w:after="60"/>
      <w:outlineLvl w:val="4"/>
    </w:pPr>
    <w:rPr>
      <w:b/>
      <w:bCs/>
      <w:i/>
      <w:iCs/>
      <w:sz w:val="26"/>
      <w:szCs w:val="26"/>
    </w:rPr>
  </w:style>
  <w:style w:type="paragraph" w:styleId="Heading6">
    <w:name w:val="heading 6"/>
    <w:basedOn w:val="Normal"/>
    <w:next w:val="Normal"/>
    <w:qFormat/>
    <w:rsid w:val="0063034D"/>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7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rsid w:val="00EE50BD"/>
    <w:rPr>
      <w:rFonts w:ascii="Courier New" w:hAnsi="Courier New"/>
      <w:sz w:val="20"/>
      <w:szCs w:val="20"/>
    </w:rPr>
  </w:style>
  <w:style w:type="paragraph" w:styleId="BodyText">
    <w:name w:val="Body Text"/>
    <w:basedOn w:val="Normal"/>
    <w:rsid w:val="00F514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pPr>
    <w:rPr>
      <w:rFonts w:ascii="Courier" w:hAnsi="Courier" w:cs="Courier"/>
      <w:sz w:val="20"/>
      <w:szCs w:val="20"/>
    </w:rPr>
  </w:style>
  <w:style w:type="paragraph" w:styleId="ListParagraph">
    <w:name w:val="List Paragraph"/>
    <w:basedOn w:val="Normal"/>
    <w:uiPriority w:val="34"/>
    <w:qFormat/>
    <w:rsid w:val="006B5F49"/>
    <w:pPr>
      <w:ind w:left="720"/>
      <w:contextualSpacing/>
    </w:pPr>
  </w:style>
  <w:style w:type="character" w:customStyle="1" w:styleId="HayGroup11Char">
    <w:name w:val="Hay Group 11 Char"/>
    <w:link w:val="HayGroup11"/>
    <w:locked/>
    <w:rsid w:val="003B5DA8"/>
    <w:rPr>
      <w:szCs w:val="24"/>
      <w:lang w:val="en-US"/>
    </w:rPr>
  </w:style>
  <w:style w:type="paragraph" w:customStyle="1" w:styleId="HayGroup11">
    <w:name w:val="Hay Group 11"/>
    <w:basedOn w:val="Normal"/>
    <w:link w:val="HayGroup11Char"/>
    <w:rsid w:val="003B5DA8"/>
    <w:rPr>
      <w:rFonts w:ascii="Times New Roman" w:hAnsi="Times New Roman"/>
      <w:sz w:val="20"/>
      <w:lang w:val="en-US" w:eastAsia="en-GB"/>
    </w:rPr>
  </w:style>
  <w:style w:type="paragraph" w:customStyle="1" w:styleId="Default">
    <w:name w:val="Default"/>
    <w:rsid w:val="003B5DA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D08C1"/>
    <w:rPr>
      <w:sz w:val="16"/>
      <w:szCs w:val="16"/>
    </w:rPr>
  </w:style>
  <w:style w:type="paragraph" w:styleId="CommentText">
    <w:name w:val="annotation text"/>
    <w:basedOn w:val="Normal"/>
    <w:link w:val="CommentTextChar"/>
    <w:semiHidden/>
    <w:unhideWhenUsed/>
    <w:rsid w:val="00ED08C1"/>
    <w:rPr>
      <w:sz w:val="20"/>
      <w:szCs w:val="20"/>
    </w:rPr>
  </w:style>
  <w:style w:type="character" w:customStyle="1" w:styleId="CommentTextChar">
    <w:name w:val="Comment Text Char"/>
    <w:basedOn w:val="DefaultParagraphFont"/>
    <w:link w:val="CommentText"/>
    <w:semiHidden/>
    <w:rsid w:val="00ED08C1"/>
    <w:rPr>
      <w:rFonts w:ascii="Arial" w:hAnsi="Arial"/>
      <w:lang w:eastAsia="en-US"/>
    </w:rPr>
  </w:style>
  <w:style w:type="paragraph" w:styleId="CommentSubject">
    <w:name w:val="annotation subject"/>
    <w:basedOn w:val="CommentText"/>
    <w:next w:val="CommentText"/>
    <w:link w:val="CommentSubjectChar"/>
    <w:semiHidden/>
    <w:unhideWhenUsed/>
    <w:rsid w:val="00ED08C1"/>
    <w:rPr>
      <w:b/>
      <w:bCs/>
    </w:rPr>
  </w:style>
  <w:style w:type="character" w:customStyle="1" w:styleId="CommentSubjectChar">
    <w:name w:val="Comment Subject Char"/>
    <w:basedOn w:val="CommentTextChar"/>
    <w:link w:val="CommentSubject"/>
    <w:semiHidden/>
    <w:rsid w:val="00ED08C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2207">
      <w:bodyDiv w:val="1"/>
      <w:marLeft w:val="0"/>
      <w:marRight w:val="0"/>
      <w:marTop w:val="0"/>
      <w:marBottom w:val="0"/>
      <w:divBdr>
        <w:top w:val="none" w:sz="0" w:space="0" w:color="auto"/>
        <w:left w:val="none" w:sz="0" w:space="0" w:color="auto"/>
        <w:bottom w:val="none" w:sz="0" w:space="0" w:color="auto"/>
        <w:right w:val="none" w:sz="0" w:space="0" w:color="auto"/>
      </w:divBdr>
    </w:div>
    <w:div w:id="14678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68834C1DC9A343A4A5584532585A2A" ma:contentTypeVersion="4" ma:contentTypeDescription="Create a new document." ma:contentTypeScope="" ma:versionID="d10dacd3b26856d074b26270e4bb4962">
  <xsd:schema xmlns:xsd="http://www.w3.org/2001/XMLSchema" xmlns:xs="http://www.w3.org/2001/XMLSchema" xmlns:p="http://schemas.microsoft.com/office/2006/metadata/properties" xmlns:ns2="ac92ea35-0a81-446d-acbb-f5ae6813339a" targetNamespace="http://schemas.microsoft.com/office/2006/metadata/properties" ma:root="true" ma:fieldsID="801e777d770dc67d0532f95a1e95e938" ns2:_="">
    <xsd:import namespace="ac92ea35-0a81-446d-acbb-f5ae681333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2ea35-0a81-446d-acbb-f5ae68133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84CF1-6440-4855-A98E-6A33C49A4248}">
  <ds:schemaRefs>
    <ds:schemaRef ds:uri="http://schemas.openxmlformats.org/officeDocument/2006/bibliography"/>
  </ds:schemaRefs>
</ds:datastoreItem>
</file>

<file path=customXml/itemProps2.xml><?xml version="1.0" encoding="utf-8"?>
<ds:datastoreItem xmlns:ds="http://schemas.openxmlformats.org/officeDocument/2006/customXml" ds:itemID="{B2125F87-B17E-4F61-9812-AF1044F87A19}">
  <ds:schemaRefs>
    <ds:schemaRef ds:uri="http://schemas.microsoft.com/sharepoint/v3/contenttype/forms"/>
  </ds:schemaRefs>
</ds:datastoreItem>
</file>

<file path=customXml/itemProps3.xml><?xml version="1.0" encoding="utf-8"?>
<ds:datastoreItem xmlns:ds="http://schemas.openxmlformats.org/officeDocument/2006/customXml" ds:itemID="{777C285B-C631-4936-BDD2-888D5ADC95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CA9940-BC35-468D-AA26-E66A61552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2ea35-0a81-446d-acbb-f5ae6813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1734</Words>
  <Characters>11033</Characters>
  <Application>Microsoft Office Word</Application>
  <DocSecurity>0</DocSecurity>
  <Lines>91</Lines>
  <Paragraphs>25</Paragraphs>
  <ScaleCrop>false</ScaleCrop>
  <Company>LCC</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Yvette Rose</dc:creator>
  <cp:keywords/>
  <dc:description/>
  <cp:lastModifiedBy>Le, Clare</cp:lastModifiedBy>
  <cp:revision>2</cp:revision>
  <cp:lastPrinted>2007-06-26T14:42:00Z</cp:lastPrinted>
  <dcterms:created xsi:type="dcterms:W3CDTF">2024-04-11T08:33:00Z</dcterms:created>
  <dcterms:modified xsi:type="dcterms:W3CDTF">2024-04-11T08:33:00Z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0x0101007268834C1DC9A343A4A5584532585A2A</vt:lpwstr>
  </property>
</Properties>
</file>