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019" w:type="dxa"/>
        <w:tblInd w:w="-885" w:type="dxa"/>
        <w:tblLook w:val="04A0"/>
      </w:tblPr>
      <w:tblGrid>
        <w:gridCol w:w="2836"/>
        <w:gridCol w:w="284"/>
        <w:gridCol w:w="5103"/>
        <w:gridCol w:w="283"/>
        <w:gridCol w:w="3119"/>
        <w:gridCol w:w="283"/>
        <w:gridCol w:w="4111"/>
      </w:tblGrid>
      <w:tr w:rsidR="00BE6992" w:rsidRPr="00BE6992" w:rsidTr="00606ACE"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6992" w:rsidRPr="00606ACE" w:rsidRDefault="00BE6992" w:rsidP="00BE6992">
            <w:pPr>
              <w:jc w:val="center"/>
              <w:rPr>
                <w:rFonts w:asciiTheme="minorHAnsi" w:hAnsiTheme="minorHAnsi" w:cs="HelveticaNeue-Light"/>
                <w:b/>
                <w:sz w:val="32"/>
                <w:szCs w:val="32"/>
              </w:rPr>
            </w:pPr>
            <w:r w:rsidRPr="00606ACE">
              <w:rPr>
                <w:rFonts w:asciiTheme="minorHAnsi" w:hAnsiTheme="minorHAnsi"/>
                <w:b/>
                <w:sz w:val="32"/>
                <w:szCs w:val="32"/>
              </w:rPr>
              <w:t>Unique Child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E6992" w:rsidRPr="00606ACE" w:rsidRDefault="00BE6992" w:rsidP="0075319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6992" w:rsidRPr="00606ACE" w:rsidRDefault="00BE6992" w:rsidP="0075319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606ACE">
              <w:rPr>
                <w:rFonts w:asciiTheme="minorHAnsi" w:hAnsiTheme="minorHAnsi"/>
                <w:b/>
                <w:sz w:val="32"/>
                <w:szCs w:val="32"/>
              </w:rPr>
              <w:t>22-36 Months</w:t>
            </w:r>
          </w:p>
        </w:tc>
      </w:tr>
      <w:tr w:rsidR="00BE6992" w:rsidRPr="00BE6992" w:rsidTr="00606ACE">
        <w:tc>
          <w:tcPr>
            <w:tcW w:w="822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E6992" w:rsidRPr="00BE6992" w:rsidRDefault="00BE6992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6992" w:rsidRPr="00BE6992" w:rsidRDefault="00BE6992" w:rsidP="0075319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E6992" w:rsidRPr="00BE6992" w:rsidRDefault="00BE6992" w:rsidP="00753196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38273B" w:rsidRPr="00BE6992" w:rsidTr="00D96772">
        <w:tc>
          <w:tcPr>
            <w:tcW w:w="8223" w:type="dxa"/>
            <w:gridSpan w:val="3"/>
            <w:shd w:val="clear" w:color="auto" w:fill="D9D9D9" w:themeFill="background1" w:themeFillShade="D9"/>
            <w:vAlign w:val="center"/>
          </w:tcPr>
          <w:p w:rsidR="00753196" w:rsidRPr="00BE6992" w:rsidRDefault="00753196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b/>
                <w:sz w:val="14"/>
                <w:szCs w:val="14"/>
              </w:rPr>
              <w:t>PRIME AREAS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53196" w:rsidRPr="00BE6992" w:rsidRDefault="00753196" w:rsidP="0075319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513" w:type="dxa"/>
            <w:gridSpan w:val="3"/>
            <w:shd w:val="clear" w:color="auto" w:fill="D9D9D9" w:themeFill="background1" w:themeFillShade="D9"/>
            <w:vAlign w:val="center"/>
          </w:tcPr>
          <w:p w:rsidR="00753196" w:rsidRPr="00BE6992" w:rsidRDefault="00753196" w:rsidP="00753196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SPECIFIC AREAS</w:t>
            </w:r>
          </w:p>
        </w:tc>
      </w:tr>
      <w:tr w:rsidR="0038273B" w:rsidRPr="00BE6992" w:rsidTr="006E7491">
        <w:tc>
          <w:tcPr>
            <w:tcW w:w="8223" w:type="dxa"/>
            <w:gridSpan w:val="3"/>
            <w:tcBorders>
              <w:left w:val="nil"/>
              <w:right w:val="nil"/>
            </w:tcBorders>
          </w:tcPr>
          <w:p w:rsidR="00753196" w:rsidRPr="00BE6992" w:rsidRDefault="00753196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3196" w:rsidRPr="00BE6992" w:rsidRDefault="0075319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753196" w:rsidRPr="00BE6992" w:rsidRDefault="0075319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3196" w:rsidRPr="00BE6992" w:rsidRDefault="0075319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753196" w:rsidRPr="00BE6992" w:rsidRDefault="0075319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06ACE" w:rsidRPr="00BE6992" w:rsidTr="006E7491">
        <w:tc>
          <w:tcPr>
            <w:tcW w:w="8223" w:type="dxa"/>
            <w:gridSpan w:val="3"/>
            <w:shd w:val="clear" w:color="auto" w:fill="FFFF00"/>
          </w:tcPr>
          <w:p w:rsidR="00A148EE" w:rsidRPr="00BE6992" w:rsidRDefault="00A148EE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b/>
                <w:sz w:val="14"/>
                <w:szCs w:val="14"/>
              </w:rPr>
              <w:t>PSED</w:t>
            </w:r>
          </w:p>
          <w:p w:rsidR="00A148EE" w:rsidRDefault="00A148EE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D15A83" w:rsidRDefault="00D15A83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>
              <w:rPr>
                <w:rFonts w:asciiTheme="minorHAnsi" w:hAnsiTheme="minorHAnsi" w:cs="HelveticaNeue-Light"/>
                <w:b/>
                <w:sz w:val="14"/>
                <w:szCs w:val="14"/>
              </w:rPr>
              <w:t>Making Relationships</w:t>
            </w:r>
          </w:p>
          <w:p w:rsidR="00D15A83" w:rsidRPr="00BE6992" w:rsidRDefault="00D15A83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A148EE" w:rsidRPr="00BE6992" w:rsidRDefault="00A148EE" w:rsidP="00A148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Interested in others’ play and starting to join in.</w:t>
            </w:r>
          </w:p>
          <w:p w:rsidR="00A148EE" w:rsidRPr="00BE6992" w:rsidRDefault="00A148EE" w:rsidP="00A148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Seeks out others to share experiences.</w:t>
            </w:r>
          </w:p>
          <w:p w:rsidR="00A148EE" w:rsidRPr="00BE6992" w:rsidRDefault="00A148EE" w:rsidP="00A148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Shows affection and concern for people who are special to them.</w:t>
            </w:r>
          </w:p>
          <w:p w:rsidR="00A148EE" w:rsidRPr="00BE6992" w:rsidRDefault="00A148EE" w:rsidP="00A148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May form a special friendship with another child.</w:t>
            </w:r>
          </w:p>
          <w:p w:rsidR="00A148EE" w:rsidRPr="00BE6992" w:rsidRDefault="00A148EE" w:rsidP="00A148EE">
            <w:pPr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A148EE" w:rsidRPr="00BE6992" w:rsidRDefault="00A148EE" w:rsidP="00A148EE">
            <w:pPr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b/>
                <w:sz w:val="14"/>
                <w:szCs w:val="14"/>
              </w:rPr>
              <w:t>Self-confidence and self-awareness</w:t>
            </w:r>
          </w:p>
          <w:p w:rsidR="00A148EE" w:rsidRPr="00BE6992" w:rsidRDefault="00A148EE" w:rsidP="00A148EE">
            <w:pPr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A148EE" w:rsidRPr="00BE6992" w:rsidRDefault="00A148EE" w:rsidP="00A148E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Separates from main carer with support and encouragement from a familiar adult.</w:t>
            </w:r>
          </w:p>
          <w:p w:rsidR="00A148EE" w:rsidRPr="00BE6992" w:rsidRDefault="00A148EE" w:rsidP="00A148EE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Theme="minorHAnsi" w:hAnsiTheme="minorHAnsi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Expresses own preferences and interests.</w:t>
            </w:r>
          </w:p>
          <w:p w:rsidR="00A148EE" w:rsidRPr="00BE6992" w:rsidRDefault="00A148EE" w:rsidP="00A148E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A148EE" w:rsidRPr="00BE6992" w:rsidRDefault="00A148EE" w:rsidP="00A148EE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Managing Feelings</w:t>
            </w:r>
          </w:p>
          <w:p w:rsidR="00A148EE" w:rsidRPr="00BE6992" w:rsidRDefault="00A148EE" w:rsidP="00A148E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A148EE" w:rsidRPr="00BE6992" w:rsidRDefault="00A148EE" w:rsidP="00A148E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Seeks comfort from familiar adults when needed.</w:t>
            </w:r>
          </w:p>
          <w:p w:rsidR="00A148EE" w:rsidRPr="00BE6992" w:rsidRDefault="00A148EE" w:rsidP="00A148E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 xml:space="preserve">Can express their own feelings such as sad, happy, cross, scared, </w:t>
            </w:r>
            <w:proofErr w:type="gramStart"/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worried</w:t>
            </w:r>
            <w:proofErr w:type="gramEnd"/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.</w:t>
            </w:r>
          </w:p>
          <w:p w:rsidR="00A148EE" w:rsidRPr="00BE6992" w:rsidRDefault="00A148EE" w:rsidP="00A148E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Responds to the feelings and wishes of others.</w:t>
            </w:r>
          </w:p>
          <w:p w:rsidR="00A148EE" w:rsidRPr="00BE6992" w:rsidRDefault="00A148EE" w:rsidP="00A148E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Aware that some actions can hurt or harm others.</w:t>
            </w:r>
          </w:p>
          <w:p w:rsidR="00A148EE" w:rsidRPr="00BE6992" w:rsidRDefault="00A148EE" w:rsidP="00A148E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Tries to help or give comfort when others are distressed.</w:t>
            </w:r>
          </w:p>
          <w:p w:rsidR="00A148EE" w:rsidRPr="00BE6992" w:rsidRDefault="00A148EE" w:rsidP="00A148E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Shows understanding and cooperates with some boundaries and routines.</w:t>
            </w:r>
          </w:p>
          <w:p w:rsidR="00A148EE" w:rsidRPr="00BE6992" w:rsidRDefault="00A148EE" w:rsidP="00A148E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Can inhibit own actions/behaviours, e.g. stop themselves from doing something they shouldn’t do.</w:t>
            </w:r>
          </w:p>
          <w:p w:rsidR="00A148EE" w:rsidRPr="00BE6992" w:rsidRDefault="00A148EE" w:rsidP="00BE699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Growing ability to distract self when upset, e.g. by engaging in a new play activity.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148EE" w:rsidRPr="00BE6992" w:rsidRDefault="00A148E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FBD4B4" w:themeFill="accent6" w:themeFillTint="66"/>
          </w:tcPr>
          <w:p w:rsidR="00753196" w:rsidRPr="00BE6992" w:rsidRDefault="00753196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b/>
                <w:sz w:val="14"/>
                <w:szCs w:val="14"/>
              </w:rPr>
              <w:t>Literacy</w:t>
            </w:r>
          </w:p>
          <w:p w:rsidR="00753196" w:rsidRPr="00BE6992" w:rsidRDefault="00753196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753196" w:rsidRPr="00BE6992" w:rsidRDefault="00753196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b/>
                <w:sz w:val="14"/>
                <w:szCs w:val="14"/>
              </w:rPr>
              <w:t>Reading</w:t>
            </w:r>
          </w:p>
          <w:p w:rsidR="00753196" w:rsidRPr="00BE6992" w:rsidRDefault="00753196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753196" w:rsidRPr="00BE6992" w:rsidRDefault="00753196" w:rsidP="00BE699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Has some favourite stories, rhymes, songs, poems or jingles.</w:t>
            </w:r>
          </w:p>
          <w:p w:rsidR="00753196" w:rsidRPr="00BE6992" w:rsidRDefault="00753196" w:rsidP="00BE699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Repeats words or phrases from familiar stories.</w:t>
            </w:r>
          </w:p>
          <w:p w:rsidR="00A148EE" w:rsidRPr="00BE6992" w:rsidRDefault="00753196" w:rsidP="00BE699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Fills in the missing word or phrase in a known rhyme, story or</w:t>
            </w:r>
            <w:r w:rsidR="00BE6992" w:rsidRPr="00BE6992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game, e.g. ‘Humpty Dumpty sat on a …</w:t>
            </w:r>
            <w:proofErr w:type="gramStart"/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’.</w:t>
            </w:r>
            <w:proofErr w:type="gramEnd"/>
          </w:p>
          <w:p w:rsidR="00753196" w:rsidRPr="00BE6992" w:rsidRDefault="00753196" w:rsidP="00753196">
            <w:pPr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753196" w:rsidRPr="00BE6992" w:rsidRDefault="00753196" w:rsidP="00753196">
            <w:pPr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b/>
                <w:sz w:val="14"/>
                <w:szCs w:val="14"/>
              </w:rPr>
              <w:t>Writing</w:t>
            </w:r>
          </w:p>
          <w:p w:rsidR="00753196" w:rsidRPr="00BE6992" w:rsidRDefault="00753196" w:rsidP="00753196">
            <w:pPr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753196" w:rsidRPr="00606ACE" w:rsidRDefault="00753196" w:rsidP="00606ACE">
            <w:pPr>
              <w:pStyle w:val="ListParagraph"/>
              <w:numPr>
                <w:ilvl w:val="0"/>
                <w:numId w:val="17"/>
              </w:numPr>
              <w:ind w:left="181" w:hanging="181"/>
              <w:rPr>
                <w:rFonts w:asciiTheme="minorHAnsi" w:hAnsiTheme="minorHAnsi"/>
                <w:sz w:val="14"/>
                <w:szCs w:val="14"/>
              </w:rPr>
            </w:pPr>
            <w:r w:rsidRPr="00606ACE">
              <w:rPr>
                <w:rFonts w:asciiTheme="minorHAnsi" w:hAnsiTheme="minorHAnsi" w:cs="HelveticaNeue-Light"/>
                <w:sz w:val="14"/>
                <w:szCs w:val="14"/>
              </w:rPr>
              <w:t>Distinguishes between the different marks they make.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148EE" w:rsidRPr="00BE6992" w:rsidRDefault="00A148E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EEECE1" w:themeFill="background2"/>
          </w:tcPr>
          <w:p w:rsidR="00BE6992" w:rsidRPr="00BE6992" w:rsidRDefault="00BE6992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Mathematics</w:t>
            </w:r>
          </w:p>
          <w:p w:rsidR="00BE6992" w:rsidRPr="00BE6992" w:rsidRDefault="00BE6992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E6992" w:rsidRPr="00BE6992" w:rsidRDefault="00BE6992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Numbers</w:t>
            </w:r>
          </w:p>
          <w:p w:rsidR="00BE6992" w:rsidRPr="00BE6992" w:rsidRDefault="00BE6992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7" w:hanging="237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 xml:space="preserve">Selects a small number of objects from a group when asked, for example, </w:t>
            </w:r>
            <w:r w:rsidRPr="00BE699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‘please give me one’, ‘please give me two’.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7" w:hanging="237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Recites some number names in sequence.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7" w:hanging="237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Creates and experiments with symbols and marks representing ideas of number.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7" w:hanging="237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Begins to make comparisons between quantities.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7" w:hanging="237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 xml:space="preserve">Uses some language of quantities, such as </w:t>
            </w:r>
            <w:r w:rsidRPr="00BE699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‘more’ </w:t>
            </w: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 xml:space="preserve">and </w:t>
            </w:r>
            <w:r w:rsidRPr="00BE699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‘a lot’.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7" w:hanging="237"/>
              <w:rPr>
                <w:rFonts w:asciiTheme="minorHAnsi" w:hAnsiTheme="minorHAnsi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Knows that a group of things changes in quantity when something is added or taken away.</w:t>
            </w:r>
          </w:p>
          <w:p w:rsidR="00BE6992" w:rsidRPr="00BE6992" w:rsidRDefault="00BE6992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E6992" w:rsidRPr="00BE6992" w:rsidRDefault="00BE6992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Shape, space and measures</w:t>
            </w:r>
          </w:p>
          <w:p w:rsidR="00BE6992" w:rsidRPr="00BE6992" w:rsidRDefault="00BE6992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66" w:hanging="266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Notices simple shapes and patterns in pictures.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66" w:hanging="266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Beginning to categorise objects according to properties such as shape or size.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66" w:hanging="266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Begins to use the language of size.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66" w:hanging="266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Understands some talk about immediate past and future, e.g. ‘</w:t>
            </w:r>
            <w:r w:rsidRPr="00BE699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before</w:t>
            </w: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’, ‘</w:t>
            </w:r>
            <w:r w:rsidRPr="00BE699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later</w:t>
            </w: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’ or ‘</w:t>
            </w:r>
            <w:r w:rsidRPr="00BE699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soon</w:t>
            </w: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’.</w:t>
            </w:r>
          </w:p>
          <w:p w:rsidR="00BE6992" w:rsidRPr="004546B1" w:rsidRDefault="00BE6992" w:rsidP="00BE69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66" w:hanging="266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Anticipates specific time-based events such as mealtimes or home time.</w:t>
            </w:r>
          </w:p>
        </w:tc>
      </w:tr>
      <w:tr w:rsidR="00606ACE" w:rsidRPr="00BE6992" w:rsidTr="006E7491">
        <w:trPr>
          <w:trHeight w:val="246"/>
        </w:trPr>
        <w:tc>
          <w:tcPr>
            <w:tcW w:w="2836" w:type="dxa"/>
            <w:tcBorders>
              <w:left w:val="nil"/>
              <w:right w:val="nil"/>
            </w:tcBorders>
          </w:tcPr>
          <w:p w:rsidR="00A148EE" w:rsidRPr="00BE6992" w:rsidRDefault="00A148E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148EE" w:rsidRPr="00BE6992" w:rsidRDefault="00A148E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A148EE" w:rsidRPr="00BE6992" w:rsidRDefault="00A148E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48EE" w:rsidRPr="00BE6992" w:rsidRDefault="00A148E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148EE" w:rsidRPr="00BE6992" w:rsidRDefault="00A148E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48EE" w:rsidRPr="00BE6992" w:rsidRDefault="00A148E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A148EE" w:rsidRPr="00BE6992" w:rsidRDefault="00A148E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06ACE" w:rsidRPr="00BE6992" w:rsidTr="006E7491">
        <w:tc>
          <w:tcPr>
            <w:tcW w:w="2836" w:type="dxa"/>
            <w:shd w:val="clear" w:color="auto" w:fill="CCC0D9" w:themeFill="accent4" w:themeFillTint="66"/>
          </w:tcPr>
          <w:p w:rsidR="00A148EE" w:rsidRPr="0038273B" w:rsidRDefault="00A148EE">
            <w:pPr>
              <w:rPr>
                <w:rFonts w:asciiTheme="minorHAnsi" w:hAnsiTheme="minorHAnsi"/>
                <w:b/>
                <w:sz w:val="12"/>
                <w:szCs w:val="12"/>
              </w:rPr>
            </w:pPr>
            <w:r w:rsidRPr="0038273B">
              <w:rPr>
                <w:rFonts w:asciiTheme="minorHAnsi" w:hAnsiTheme="minorHAnsi"/>
                <w:b/>
                <w:sz w:val="12"/>
                <w:szCs w:val="12"/>
              </w:rPr>
              <w:t>Physical Development</w:t>
            </w:r>
          </w:p>
          <w:p w:rsidR="00A148EE" w:rsidRPr="0038273B" w:rsidRDefault="00A148EE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A148EE" w:rsidRPr="0038273B" w:rsidRDefault="00A148EE">
            <w:pPr>
              <w:rPr>
                <w:rFonts w:asciiTheme="minorHAnsi" w:hAnsiTheme="minorHAnsi"/>
                <w:b/>
                <w:sz w:val="12"/>
                <w:szCs w:val="12"/>
              </w:rPr>
            </w:pPr>
            <w:r w:rsidRPr="0038273B">
              <w:rPr>
                <w:rFonts w:asciiTheme="minorHAnsi" w:hAnsiTheme="minorHAnsi"/>
                <w:b/>
                <w:sz w:val="12"/>
                <w:szCs w:val="12"/>
              </w:rPr>
              <w:t>Moving and handling</w:t>
            </w:r>
          </w:p>
          <w:p w:rsidR="00A148EE" w:rsidRPr="0038273B" w:rsidRDefault="00A148EE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38273B" w:rsidRPr="0038273B" w:rsidRDefault="0038273B" w:rsidP="0038273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Runs safely on whole foot.</w:t>
            </w:r>
          </w:p>
          <w:p w:rsidR="0038273B" w:rsidRPr="0038273B" w:rsidRDefault="0038273B" w:rsidP="0038273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Squats with steadiness to rest or play with object on the ground, and rises to feet without using hands.</w:t>
            </w:r>
          </w:p>
          <w:p w:rsidR="0038273B" w:rsidRPr="0038273B" w:rsidRDefault="0038273B" w:rsidP="0038273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Climbs confidently and is beginning to pull themselves up on nursery play climbing equipment.</w:t>
            </w:r>
          </w:p>
          <w:p w:rsidR="0038273B" w:rsidRPr="0038273B" w:rsidRDefault="0038273B" w:rsidP="0038273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Can kick a large ball.</w:t>
            </w:r>
          </w:p>
          <w:p w:rsidR="0038273B" w:rsidRPr="0038273B" w:rsidRDefault="0038273B" w:rsidP="0038273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Turns pages in a book, sometimes several at once.</w:t>
            </w:r>
          </w:p>
          <w:p w:rsidR="0038273B" w:rsidRPr="0038273B" w:rsidRDefault="0038273B" w:rsidP="0038273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Shows control in holding and using jugs to pour, hammers, books and mark-making tools.</w:t>
            </w:r>
          </w:p>
          <w:p w:rsidR="0038273B" w:rsidRPr="0038273B" w:rsidRDefault="0038273B" w:rsidP="0038273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Beginning to use three fingers (tripod grip) to hold writing tools</w:t>
            </w:r>
          </w:p>
          <w:p w:rsidR="0038273B" w:rsidRPr="0038273B" w:rsidRDefault="0038273B" w:rsidP="0038273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Imitates drawing simple shapes such as circles and lines.</w:t>
            </w:r>
          </w:p>
          <w:p w:rsidR="0038273B" w:rsidRPr="0038273B" w:rsidRDefault="0038273B" w:rsidP="0038273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Walks upstairs or downstairs holding onto a rail two feet to a step.</w:t>
            </w:r>
          </w:p>
          <w:p w:rsidR="00A148EE" w:rsidRPr="0038273B" w:rsidRDefault="0038273B" w:rsidP="0038273B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Theme="minorHAnsi" w:hAnsiTheme="minorHAnsi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May be beginning to show preference for dominant hand.</w:t>
            </w:r>
          </w:p>
          <w:p w:rsidR="0038273B" w:rsidRPr="0038273B" w:rsidRDefault="0038273B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A148EE" w:rsidRPr="0038273B" w:rsidRDefault="00A148EE" w:rsidP="00A148EE">
            <w:pPr>
              <w:rPr>
                <w:rFonts w:asciiTheme="minorHAnsi" w:hAnsiTheme="minorHAnsi"/>
                <w:b/>
                <w:sz w:val="12"/>
                <w:szCs w:val="12"/>
              </w:rPr>
            </w:pPr>
            <w:r w:rsidRPr="0038273B">
              <w:rPr>
                <w:rFonts w:asciiTheme="minorHAnsi" w:hAnsiTheme="minorHAnsi"/>
                <w:b/>
                <w:sz w:val="12"/>
                <w:szCs w:val="12"/>
              </w:rPr>
              <w:t>Health and self-care</w:t>
            </w:r>
          </w:p>
          <w:p w:rsidR="00A148EE" w:rsidRPr="0038273B" w:rsidRDefault="00A148EE" w:rsidP="00A148EE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753196" w:rsidRPr="0038273B" w:rsidRDefault="00753196" w:rsidP="0075319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Feeds self competently with spoon.</w:t>
            </w:r>
          </w:p>
          <w:p w:rsidR="00753196" w:rsidRPr="0038273B" w:rsidRDefault="00753196" w:rsidP="0075319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Drinks well without spilling.</w:t>
            </w:r>
          </w:p>
          <w:p w:rsidR="00753196" w:rsidRPr="0038273B" w:rsidRDefault="00753196" w:rsidP="0075319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Clearly communicates their need for potty or toilet.</w:t>
            </w:r>
          </w:p>
          <w:p w:rsidR="00753196" w:rsidRPr="0038273B" w:rsidRDefault="00753196" w:rsidP="0075319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Beginning to recognise danger and seeks support of significant adults for help.</w:t>
            </w:r>
          </w:p>
          <w:p w:rsidR="00753196" w:rsidRPr="0038273B" w:rsidRDefault="00753196" w:rsidP="0075319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="HelveticaNeue-Light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 xml:space="preserve">Helps with clothing, e.g. puts on hat, unzips zipper on jacket, </w:t>
            </w:r>
            <w:proofErr w:type="gramStart"/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takes</w:t>
            </w:r>
            <w:proofErr w:type="gramEnd"/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 xml:space="preserve"> off unbuttoned shirt.</w:t>
            </w:r>
          </w:p>
          <w:p w:rsidR="00A148EE" w:rsidRPr="006E7491" w:rsidRDefault="00753196" w:rsidP="00A148E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/>
                <w:sz w:val="12"/>
                <w:szCs w:val="12"/>
              </w:rPr>
            </w:pPr>
            <w:r w:rsidRPr="0038273B">
              <w:rPr>
                <w:rFonts w:asciiTheme="minorHAnsi" w:hAnsiTheme="minorHAnsi" w:cs="HelveticaNeue-Light"/>
                <w:sz w:val="12"/>
                <w:szCs w:val="12"/>
              </w:rPr>
              <w:t>Beginning to be independent in self-care, but still often needs adult support.</w:t>
            </w:r>
          </w:p>
          <w:p w:rsidR="006E7491" w:rsidRPr="006E7491" w:rsidRDefault="006E7491" w:rsidP="006E7491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48EE" w:rsidRPr="00BE6992" w:rsidRDefault="00A148E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DAEEF3" w:themeFill="accent5" w:themeFillTint="33"/>
          </w:tcPr>
          <w:p w:rsidR="00753196" w:rsidRPr="00BE6992" w:rsidRDefault="0075319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Communication and language</w:t>
            </w:r>
          </w:p>
          <w:p w:rsidR="00753196" w:rsidRPr="00BE6992" w:rsidRDefault="00753196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753196" w:rsidRPr="00BE6992" w:rsidRDefault="0075319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Listening and attention</w:t>
            </w:r>
          </w:p>
          <w:p w:rsidR="00753196" w:rsidRPr="00BE6992" w:rsidRDefault="00753196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753196" w:rsidRPr="00BE6992" w:rsidRDefault="00753196" w:rsidP="007531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Listens with interest to the noises adults make when they read stories.</w:t>
            </w:r>
          </w:p>
          <w:p w:rsidR="00753196" w:rsidRPr="00BE6992" w:rsidRDefault="00753196" w:rsidP="007531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Recognises and responds to many familiar sounds, e.g. turning to a knock on the door, looking at or going to the door.</w:t>
            </w:r>
          </w:p>
          <w:p w:rsidR="00753196" w:rsidRPr="00BE6992" w:rsidRDefault="00753196" w:rsidP="007531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Shows interest in play with sounds, songs and rhymes.</w:t>
            </w:r>
          </w:p>
          <w:p w:rsidR="00753196" w:rsidRPr="00BE6992" w:rsidRDefault="00753196" w:rsidP="007531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Single channelled attention. Can shift to a different task if attention fully obtained – using child’s name helps focus.</w:t>
            </w:r>
          </w:p>
          <w:p w:rsidR="00753196" w:rsidRPr="00BE6992" w:rsidRDefault="00753196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753196" w:rsidRPr="00BE6992" w:rsidRDefault="0075319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Understanding</w:t>
            </w:r>
          </w:p>
          <w:p w:rsidR="00753196" w:rsidRPr="00BE6992" w:rsidRDefault="00753196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753196" w:rsidRPr="00BE6992" w:rsidRDefault="00753196" w:rsidP="007531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7" w:hanging="304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 xml:space="preserve">Identifies action words by pointing to the right picture, e.g., </w:t>
            </w:r>
            <w:r w:rsidRPr="00BE699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“Who’s jumping?”</w:t>
            </w:r>
          </w:p>
          <w:p w:rsidR="00753196" w:rsidRPr="00BE6992" w:rsidRDefault="00753196" w:rsidP="007531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7" w:hanging="304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 xml:space="preserve">Understands more complex sentences, e.g. </w:t>
            </w:r>
            <w:r w:rsidRPr="00BE699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‘Put your toys away and then we’ll read a book.’</w:t>
            </w:r>
          </w:p>
          <w:p w:rsidR="00753196" w:rsidRPr="00BE6992" w:rsidRDefault="00753196" w:rsidP="007531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7" w:hanging="304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 xml:space="preserve">Understands ‘who’, ‘what’, ‘where’ in simple questions (e.g. </w:t>
            </w:r>
            <w:proofErr w:type="gramStart"/>
            <w:r w:rsidRPr="00BE699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Who’s</w:t>
            </w:r>
            <w:proofErr w:type="gramEnd"/>
            <w:r w:rsidRPr="00BE699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 xml:space="preserve"> that/can?  What’s that? Where is.?</w:t>
            </w: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).</w:t>
            </w:r>
          </w:p>
          <w:p w:rsidR="00753196" w:rsidRPr="00BE6992" w:rsidRDefault="00753196" w:rsidP="00753196">
            <w:pPr>
              <w:pStyle w:val="ListParagraph"/>
              <w:numPr>
                <w:ilvl w:val="0"/>
                <w:numId w:val="8"/>
              </w:numPr>
              <w:ind w:left="337" w:hanging="304"/>
              <w:rPr>
                <w:rFonts w:asciiTheme="minorHAnsi" w:hAnsiTheme="minorHAnsi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 xml:space="preserve">Developing understanding of simple concepts (e.g. </w:t>
            </w:r>
            <w:r w:rsidRPr="00BE699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big/little</w:t>
            </w: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).</w:t>
            </w:r>
          </w:p>
          <w:p w:rsidR="00753196" w:rsidRPr="00BE6992" w:rsidRDefault="00753196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753196" w:rsidRPr="00BE6992" w:rsidRDefault="0075319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Speaking</w:t>
            </w:r>
          </w:p>
          <w:p w:rsidR="00753196" w:rsidRPr="00BE6992" w:rsidRDefault="00753196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753196" w:rsidRPr="00BE6992" w:rsidRDefault="00753196" w:rsidP="007531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8" w:hanging="29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Uses language as a powerful means of widening contacts, sharing feelings, experiences and thoughts.</w:t>
            </w:r>
          </w:p>
          <w:p w:rsidR="00753196" w:rsidRPr="00BE6992" w:rsidRDefault="00753196" w:rsidP="007531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8" w:hanging="29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Holds a conversation, jumping from topic to topic.</w:t>
            </w:r>
          </w:p>
          <w:p w:rsidR="00753196" w:rsidRPr="00BE6992" w:rsidRDefault="00753196" w:rsidP="007531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8" w:hanging="29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Learns new words very rapidly and is able to use them in communicating.</w:t>
            </w:r>
          </w:p>
          <w:p w:rsidR="00753196" w:rsidRPr="00BE6992" w:rsidRDefault="00753196" w:rsidP="007531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8" w:hanging="295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 xml:space="preserve">Uses gestures, sometimes with limited talk, e.g. reaches toward toy, saying </w:t>
            </w:r>
            <w:r w:rsidRPr="00BE699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‘I have it’.</w:t>
            </w:r>
          </w:p>
          <w:p w:rsidR="00753196" w:rsidRPr="00BE6992" w:rsidRDefault="00753196" w:rsidP="007531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8" w:hanging="29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 xml:space="preserve">Uses a variety of questions (e.g. </w:t>
            </w:r>
            <w:r w:rsidRPr="00BE699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what, where, who</w:t>
            </w: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).</w:t>
            </w:r>
          </w:p>
          <w:p w:rsidR="00753196" w:rsidRPr="00BE6992" w:rsidRDefault="00753196" w:rsidP="007531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8" w:hanging="29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 xml:space="preserve">Uses simple sentences (e.g.’ </w:t>
            </w:r>
            <w:r w:rsidRPr="00BE699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Mummy gonna work.’</w:t>
            </w: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)</w:t>
            </w:r>
          </w:p>
          <w:p w:rsidR="00753196" w:rsidRPr="00BE6992" w:rsidRDefault="00753196" w:rsidP="00753196">
            <w:pPr>
              <w:pStyle w:val="ListParagraph"/>
              <w:numPr>
                <w:ilvl w:val="0"/>
                <w:numId w:val="9"/>
              </w:numPr>
              <w:ind w:left="328" w:hanging="295"/>
              <w:rPr>
                <w:rFonts w:asciiTheme="minorHAnsi" w:hAnsiTheme="minorHAnsi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 xml:space="preserve">Beginning to use word endings (e.g. </w:t>
            </w:r>
            <w:r w:rsidRPr="00BE6992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going, cats</w:t>
            </w: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).</w:t>
            </w:r>
          </w:p>
          <w:p w:rsidR="00753196" w:rsidRPr="00BE6992" w:rsidRDefault="0075319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148EE" w:rsidRPr="00BE6992" w:rsidRDefault="00A148E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BE6992" w:rsidRPr="00BE6992" w:rsidRDefault="00BE6992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Understanding the world</w:t>
            </w:r>
          </w:p>
          <w:p w:rsidR="00BE6992" w:rsidRPr="00BE6992" w:rsidRDefault="00BE6992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E6992" w:rsidRPr="00BE6992" w:rsidRDefault="00BE6992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People and communities</w:t>
            </w:r>
          </w:p>
          <w:p w:rsidR="00BE6992" w:rsidRPr="00BE6992" w:rsidRDefault="00BE6992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Has a sense of own immediate family and relations.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In pretend play, imitates everyday actions and events from own family and cultural background, e.g. making and drinking tea.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 xml:space="preserve">Beginning to have </w:t>
            </w:r>
            <w:proofErr w:type="gramStart"/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their own</w:t>
            </w:r>
            <w:proofErr w:type="gramEnd"/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 xml:space="preserve"> friends.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Learns that they have similarities and differences that connect them to, and distinguish them from, others.</w:t>
            </w:r>
          </w:p>
          <w:p w:rsidR="00BE6992" w:rsidRPr="00BE6992" w:rsidRDefault="00BE6992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E6992" w:rsidRPr="00BE6992" w:rsidRDefault="00BE6992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The world</w:t>
            </w:r>
          </w:p>
          <w:p w:rsidR="00BE6992" w:rsidRPr="00BE6992" w:rsidRDefault="00BE6992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Enjoys playing with small-world models such as a farm, a garage, or a train track.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9"/>
              </w:numPr>
              <w:ind w:left="175" w:hanging="175"/>
              <w:rPr>
                <w:rFonts w:asciiTheme="minorHAnsi" w:hAnsiTheme="minorHAnsi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Notices detailed features of objects in their environment.</w:t>
            </w:r>
          </w:p>
          <w:p w:rsidR="00BE6992" w:rsidRPr="00BE6992" w:rsidRDefault="00BE6992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E6992" w:rsidRPr="00BE6992" w:rsidRDefault="00BE6992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Technology</w:t>
            </w:r>
          </w:p>
          <w:p w:rsidR="00BE6992" w:rsidRPr="00BE6992" w:rsidRDefault="00BE6992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Seeks to acquire basic skills in turning on and operating some ICT equipment.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Operates mechanical toys, e.g. turns the knob on a wind-up toy or pulls back on a friction car.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148EE" w:rsidRPr="00BE6992" w:rsidRDefault="00A148E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E5B8B7" w:themeFill="accent2" w:themeFillTint="66"/>
          </w:tcPr>
          <w:p w:rsidR="00BE6992" w:rsidRPr="00BE6992" w:rsidRDefault="00BE6992" w:rsidP="00BE6992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Expressive arts and design</w:t>
            </w:r>
          </w:p>
          <w:p w:rsidR="00BE6992" w:rsidRPr="00BE6992" w:rsidRDefault="00BE6992" w:rsidP="00BE6992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BE6992" w:rsidRPr="00BE6992" w:rsidRDefault="00BE6992" w:rsidP="00BE6992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Exploring and using media and materials</w:t>
            </w:r>
          </w:p>
          <w:p w:rsidR="00BE6992" w:rsidRPr="00BE6992" w:rsidRDefault="00BE6992" w:rsidP="00BE6992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23" w:hanging="20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Joins in singing favourite songs.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23" w:hanging="20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Creates sounds by banging, shaking, tapping or blowing.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23" w:hanging="205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Shows an interest in the way musical instruments sound.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13"/>
              </w:numPr>
              <w:ind w:left="223" w:hanging="205"/>
              <w:rPr>
                <w:rFonts w:asciiTheme="minorHAnsi" w:hAnsiTheme="minorHAnsi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Experiments with blocks, colours and marks.</w:t>
            </w:r>
          </w:p>
          <w:p w:rsidR="00BE6992" w:rsidRPr="00BE6992" w:rsidRDefault="00BE6992" w:rsidP="00BE6992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E6992" w:rsidRPr="00BE6992" w:rsidRDefault="00BE6992" w:rsidP="00BE6992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E6992">
              <w:rPr>
                <w:rFonts w:asciiTheme="minorHAnsi" w:hAnsiTheme="minorHAnsi"/>
                <w:b/>
                <w:sz w:val="14"/>
                <w:szCs w:val="14"/>
              </w:rPr>
              <w:t>Being imaginative</w:t>
            </w:r>
          </w:p>
          <w:p w:rsidR="00BE6992" w:rsidRPr="00BE6992" w:rsidRDefault="00BE6992" w:rsidP="00BE6992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23" w:hanging="223"/>
              <w:rPr>
                <w:rFonts w:asciiTheme="minorHAnsi" w:hAnsiTheme="minorHAnsi" w:cs="HelveticaNeue-Light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Beginning to use representation to communicate, e.g. drawing a line and saying ‘That’s me.’</w:t>
            </w:r>
          </w:p>
          <w:p w:rsidR="00BE6992" w:rsidRPr="00BE6992" w:rsidRDefault="00BE6992" w:rsidP="00BE6992">
            <w:pPr>
              <w:pStyle w:val="ListParagraph"/>
              <w:numPr>
                <w:ilvl w:val="0"/>
                <w:numId w:val="14"/>
              </w:numPr>
              <w:ind w:left="223" w:hanging="223"/>
              <w:rPr>
                <w:rFonts w:asciiTheme="minorHAnsi" w:hAnsiTheme="minorHAnsi"/>
                <w:sz w:val="14"/>
                <w:szCs w:val="14"/>
              </w:rPr>
            </w:pPr>
            <w:r w:rsidRPr="00BE6992">
              <w:rPr>
                <w:rFonts w:asciiTheme="minorHAnsi" w:hAnsiTheme="minorHAnsi" w:cs="HelveticaNeue-Light"/>
                <w:sz w:val="14"/>
                <w:szCs w:val="14"/>
              </w:rPr>
              <w:t>• Beginning to make-believe by pretending.</w:t>
            </w:r>
          </w:p>
        </w:tc>
      </w:tr>
    </w:tbl>
    <w:p w:rsidR="00144317" w:rsidRPr="00D96772" w:rsidRDefault="00144317">
      <w:pPr>
        <w:rPr>
          <w:sz w:val="2"/>
        </w:rPr>
      </w:pPr>
    </w:p>
    <w:sectPr w:rsidR="00144317" w:rsidRPr="00D96772" w:rsidSect="006E7491">
      <w:pgSz w:w="16838" w:h="11906" w:orient="landscape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4E162FE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11DF"/>
    <w:multiLevelType w:val="hybridMultilevel"/>
    <w:tmpl w:val="A944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4F70"/>
    <w:multiLevelType w:val="hybridMultilevel"/>
    <w:tmpl w:val="7BEEFE4E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44FF9"/>
    <w:multiLevelType w:val="hybridMultilevel"/>
    <w:tmpl w:val="7F8A62B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5A0C"/>
    <w:multiLevelType w:val="hybridMultilevel"/>
    <w:tmpl w:val="9C7850E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7B1B"/>
    <w:multiLevelType w:val="hybridMultilevel"/>
    <w:tmpl w:val="26CA74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7A6F"/>
    <w:multiLevelType w:val="hybridMultilevel"/>
    <w:tmpl w:val="7FC631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915B4"/>
    <w:multiLevelType w:val="hybridMultilevel"/>
    <w:tmpl w:val="AE22FA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91A47"/>
    <w:multiLevelType w:val="hybridMultilevel"/>
    <w:tmpl w:val="988CD11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F6D16"/>
    <w:multiLevelType w:val="hybridMultilevel"/>
    <w:tmpl w:val="7752E80C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42F24"/>
    <w:multiLevelType w:val="hybridMultilevel"/>
    <w:tmpl w:val="4302F6D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027C0"/>
    <w:multiLevelType w:val="hybridMultilevel"/>
    <w:tmpl w:val="6E60BC2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92A6D"/>
    <w:multiLevelType w:val="hybridMultilevel"/>
    <w:tmpl w:val="96B2B98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73B3E"/>
    <w:multiLevelType w:val="hybridMultilevel"/>
    <w:tmpl w:val="C53624D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6382C"/>
    <w:multiLevelType w:val="hybridMultilevel"/>
    <w:tmpl w:val="7E40D60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B03DD"/>
    <w:multiLevelType w:val="hybridMultilevel"/>
    <w:tmpl w:val="A82AFB9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4006E"/>
    <w:multiLevelType w:val="hybridMultilevel"/>
    <w:tmpl w:val="4CC238C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B7813"/>
    <w:multiLevelType w:val="hybridMultilevel"/>
    <w:tmpl w:val="A57C07DA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7"/>
  </w:num>
  <w:num w:numId="12">
    <w:abstractNumId w:val="8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148EE"/>
    <w:rsid w:val="00144317"/>
    <w:rsid w:val="00241CDD"/>
    <w:rsid w:val="002745E4"/>
    <w:rsid w:val="0038273B"/>
    <w:rsid w:val="003C23D9"/>
    <w:rsid w:val="004546B1"/>
    <w:rsid w:val="00606ACE"/>
    <w:rsid w:val="0066420A"/>
    <w:rsid w:val="006E6BCE"/>
    <w:rsid w:val="006E7491"/>
    <w:rsid w:val="00753196"/>
    <w:rsid w:val="00887374"/>
    <w:rsid w:val="008921A0"/>
    <w:rsid w:val="008F366F"/>
    <w:rsid w:val="00A148EE"/>
    <w:rsid w:val="00A23252"/>
    <w:rsid w:val="00BE6992"/>
    <w:rsid w:val="00D15A83"/>
    <w:rsid w:val="00D37F6B"/>
    <w:rsid w:val="00D96772"/>
    <w:rsid w:val="00DB0605"/>
    <w:rsid w:val="00E2045B"/>
    <w:rsid w:val="00E73147"/>
    <w:rsid w:val="00FA6A4A"/>
    <w:rsid w:val="00FE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2012-05-10T13:46:00Z</cp:lastPrinted>
  <dcterms:created xsi:type="dcterms:W3CDTF">2012-05-10T13:13:00Z</dcterms:created>
  <dcterms:modified xsi:type="dcterms:W3CDTF">2012-06-13T11:29:00Z</dcterms:modified>
</cp:coreProperties>
</file>